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7058675" w:displacedByCustomXml="next"/>
    <w:sdt>
      <w:sdtPr>
        <w:id w:val="-1197992503"/>
        <w:docPartObj>
          <w:docPartGallery w:val="Cover Pages"/>
          <w:docPartUnique/>
        </w:docPartObj>
      </w:sdtPr>
      <w:sdtEndPr>
        <w:rPr>
          <w:b/>
          <w:bCs/>
          <w:szCs w:val="24"/>
        </w:rPr>
      </w:sdtEndPr>
      <w:sdtContent>
        <w:p w14:paraId="1B5ECAFB" w14:textId="54F2E0E4" w:rsidR="00E54EEB" w:rsidRPr="00570927" w:rsidRDefault="00F05E6E" w:rsidP="00570927">
          <w:pPr>
            <w:jc w:val="right"/>
            <w:rPr>
              <w:b/>
              <w:bCs/>
              <w:szCs w:val="24"/>
            </w:rPr>
          </w:pPr>
          <w:r w:rsidRPr="00E54EEB">
            <w:rPr>
              <w:b/>
              <w:bCs/>
              <w:noProof/>
              <w:szCs w:val="24"/>
            </w:rPr>
            <mc:AlternateContent>
              <mc:Choice Requires="wps">
                <w:drawing>
                  <wp:anchor distT="45720" distB="45720" distL="114300" distR="114300" simplePos="0" relativeHeight="251661312" behindDoc="1" locked="0" layoutInCell="1" allowOverlap="1" wp14:anchorId="7FDA7250" wp14:editId="248E6403">
                    <wp:simplePos x="0" y="0"/>
                    <wp:positionH relativeFrom="column">
                      <wp:posOffset>1099185</wp:posOffset>
                    </wp:positionH>
                    <wp:positionV relativeFrom="paragraph">
                      <wp:posOffset>8469338</wp:posOffset>
                    </wp:positionV>
                    <wp:extent cx="37687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725" cy="1404620"/>
                            </a:xfrm>
                            <a:prstGeom prst="rect">
                              <a:avLst/>
                            </a:prstGeom>
                            <a:noFill/>
                            <a:ln w="9525">
                              <a:noFill/>
                              <a:miter lim="800000"/>
                              <a:headEnd/>
                              <a:tailEnd/>
                            </a:ln>
                          </wps:spPr>
                          <wps:txbx>
                            <w:txbxContent>
                              <w:p w14:paraId="3EC05B16" w14:textId="744CCEAC" w:rsidR="00E54EEB" w:rsidRPr="00A04FEA" w:rsidRDefault="00E54EEB" w:rsidP="00E54EEB">
                                <w:pPr>
                                  <w:jc w:val="center"/>
                                  <w:rPr>
                                    <w:rFonts w:ascii="Calibri" w:hAnsi="Calibri"/>
                                    <w:color w:val="FFFFFF" w:themeColor="background1"/>
                                    <w:sz w:val="40"/>
                                    <w:szCs w:val="40"/>
                                  </w:rPr>
                                </w:pPr>
                                <w:r w:rsidRPr="00A04FEA">
                                  <w:rPr>
                                    <w:rFonts w:ascii="Calibri" w:hAnsi="Calibri"/>
                                    <w:color w:val="FFFFFF" w:themeColor="background1"/>
                                    <w:sz w:val="40"/>
                                    <w:szCs w:val="40"/>
                                  </w:rPr>
                                  <w:t>June 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A7250" id="_x0000_t202" coordsize="21600,21600" o:spt="202" path="m,l,21600r21600,l21600,xe">
                    <v:stroke joinstyle="miter"/>
                    <v:path gradientshapeok="t" o:connecttype="rect"/>
                  </v:shapetype>
                  <v:shape id="Text Box 2" o:spid="_x0000_s1026" type="#_x0000_t202" style="position:absolute;left:0;text-align:left;margin-left:86.55pt;margin-top:666.9pt;width:296.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" filled="f" stroked="f">
                    <v:textbox style="mso-fit-shape-to-text:t">
                      <w:txbxContent>
                        <w:p w14:paraId="3EC05B16" w14:textId="744CCEAC" w:rsidR="00E54EEB" w:rsidRPr="00A04FEA" w:rsidRDefault="00E54EEB" w:rsidP="00E54EEB">
                          <w:pPr>
                            <w:jc w:val="center"/>
                            <w:rPr>
                              <w:rFonts w:ascii="Calibri" w:hAnsi="Calibri"/>
                              <w:color w:val="FFFFFF" w:themeColor="background1"/>
                              <w:sz w:val="40"/>
                              <w:szCs w:val="40"/>
                            </w:rPr>
                          </w:pPr>
                          <w:r w:rsidRPr="00A04FEA">
                            <w:rPr>
                              <w:rFonts w:ascii="Calibri" w:hAnsi="Calibri"/>
                              <w:color w:val="FFFFFF" w:themeColor="background1"/>
                              <w:sz w:val="40"/>
                              <w:szCs w:val="40"/>
                            </w:rPr>
                            <w:t>June 2020</w:t>
                          </w:r>
                        </w:p>
                      </w:txbxContent>
                    </v:textbox>
                    <w10:wrap type="square"/>
                  </v:shape>
                </w:pict>
              </mc:Fallback>
            </mc:AlternateContent>
          </w:r>
          <w:r w:rsidR="00570927">
            <w:rPr>
              <w:b/>
              <w:bCs/>
              <w:noProof/>
              <w:szCs w:val="24"/>
            </w:rPr>
            <w:drawing>
              <wp:inline distT="0" distB="0" distL="0" distR="0" wp14:anchorId="1D2894F6" wp14:editId="38E76780">
                <wp:extent cx="1692876" cy="731590"/>
                <wp:effectExtent l="0" t="0" r="3175"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TA_LOGO_W_REV_Ty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4548" cy="745277"/>
                        </a:xfrm>
                        <a:prstGeom prst="rect">
                          <a:avLst/>
                        </a:prstGeom>
                      </pic:spPr>
                    </pic:pic>
                  </a:graphicData>
                </a:graphic>
              </wp:inline>
            </w:drawing>
          </w:r>
          <w:r w:rsidR="00E54EEB">
            <w:rPr>
              <w:noProof/>
            </w:rPr>
            <mc:AlternateContent>
              <mc:Choice Requires="wpg">
                <w:drawing>
                  <wp:anchor distT="0" distB="0" distL="114300" distR="114300" simplePos="0" relativeHeight="251659264" behindDoc="1" locked="0" layoutInCell="1" allowOverlap="1" wp14:anchorId="57D83B47" wp14:editId="58360137">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0065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2C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44"/>
                                      <w:szCs w:val="4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E4275A1" w14:textId="18D94879" w:rsidR="00E54EEB" w:rsidRPr="00A04FEA" w:rsidRDefault="00E54EEB" w:rsidP="00E54EEB">
                                      <w:pPr>
                                        <w:pStyle w:val="NoSpacing"/>
                                        <w:spacing w:before="120"/>
                                        <w:jc w:val="center"/>
                                        <w:rPr>
                                          <w:color w:val="FFFFFF" w:themeColor="background1"/>
                                          <w:sz w:val="44"/>
                                          <w:szCs w:val="44"/>
                                        </w:rPr>
                                      </w:pPr>
                                      <w:r w:rsidRPr="00A04FEA">
                                        <w:rPr>
                                          <w:color w:val="FFFFFF" w:themeColor="background1"/>
                                          <w:sz w:val="44"/>
                                          <w:szCs w:val="44"/>
                                        </w:rPr>
                                        <w:t>Regional</w:t>
                                      </w:r>
                                      <w:r w:rsidR="000674F6">
                                        <w:rPr>
                                          <w:color w:val="FFFFFF" w:themeColor="background1"/>
                                          <w:sz w:val="44"/>
                                          <w:szCs w:val="44"/>
                                        </w:rPr>
                                        <w:t xml:space="preserve"> Transportation Authority                                Transit Access </w:t>
                                      </w:r>
                                      <w:r w:rsidRPr="00A04FEA">
                                        <w:rPr>
                                          <w:color w:val="FFFFFF" w:themeColor="background1"/>
                                          <w:sz w:val="44"/>
                                          <w:szCs w:val="44"/>
                                        </w:rPr>
                                        <w:t>Citizens’ Advisory Board</w:t>
                                      </w:r>
                                    </w:p>
                                  </w:sdtContent>
                                </w:sdt>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FFED0" w14:textId="77777777" w:rsidR="00E54EEB" w:rsidRDefault="00E54EEB" w:rsidP="00E54EEB">
                                  <w:pPr>
                                    <w:autoSpaceDE w:val="0"/>
                                    <w:autoSpaceDN w:val="0"/>
                                    <w:jc w:val="center"/>
                                    <w:rPr>
                                      <w:rFonts w:ascii="Calibri-Bold" w:hAnsi="Calibri-Bold"/>
                                      <w:b/>
                                      <w:bCs/>
                                      <w:color w:val="0065BE"/>
                                      <w:sz w:val="74"/>
                                      <w:szCs w:val="74"/>
                                    </w:rPr>
                                  </w:pPr>
                                  <w:r>
                                    <w:rPr>
                                      <w:rFonts w:ascii="Calibri-Bold" w:hAnsi="Calibri-Bold"/>
                                      <w:b/>
                                      <w:bCs/>
                                      <w:color w:val="0065BE"/>
                                      <w:sz w:val="74"/>
                                      <w:szCs w:val="74"/>
                                    </w:rPr>
                                    <w:t xml:space="preserve">Summary of RTA </w:t>
                                  </w:r>
                                </w:p>
                                <w:p w14:paraId="0B5B7D3C" w14:textId="77777777" w:rsidR="00E54EEB" w:rsidRDefault="00E54EEB" w:rsidP="00E54EEB">
                                  <w:pPr>
                                    <w:autoSpaceDE w:val="0"/>
                                    <w:autoSpaceDN w:val="0"/>
                                    <w:jc w:val="center"/>
                                    <w:rPr>
                                      <w:rFonts w:ascii="Calibri-Bold" w:hAnsi="Calibri-Bold"/>
                                      <w:b/>
                                      <w:bCs/>
                                      <w:color w:val="0065BE"/>
                                      <w:sz w:val="74"/>
                                      <w:szCs w:val="74"/>
                                    </w:rPr>
                                  </w:pPr>
                                  <w:r>
                                    <w:rPr>
                                      <w:rFonts w:ascii="Calibri-Bold" w:hAnsi="Calibri-Bold"/>
                                      <w:b/>
                                      <w:bCs/>
                                      <w:color w:val="0065BE"/>
                                      <w:sz w:val="74"/>
                                      <w:szCs w:val="74"/>
                                    </w:rPr>
                                    <w:t xml:space="preserve">Regional Response to </w:t>
                                  </w:r>
                                </w:p>
                                <w:p w14:paraId="2FC35341" w14:textId="544C3A0A" w:rsidR="00E54EEB" w:rsidRPr="00E54EEB" w:rsidRDefault="00E54EEB" w:rsidP="00E54EEB">
                                  <w:pPr>
                                    <w:autoSpaceDE w:val="0"/>
                                    <w:autoSpaceDN w:val="0"/>
                                    <w:jc w:val="center"/>
                                    <w:rPr>
                                      <w:rFonts w:ascii="Calibri-Bold" w:hAnsi="Calibri-Bold"/>
                                      <w:b/>
                                      <w:bCs/>
                                      <w:color w:val="0065BE"/>
                                      <w:sz w:val="74"/>
                                      <w:szCs w:val="74"/>
                                    </w:rPr>
                                  </w:pPr>
                                  <w:r>
                                    <w:rPr>
                                      <w:rFonts w:ascii="Calibri-Bold" w:hAnsi="Calibri-Bold"/>
                                      <w:b/>
                                      <w:bCs/>
                                      <w:color w:val="0065BE"/>
                                      <w:sz w:val="74"/>
                                      <w:szCs w:val="74"/>
                                    </w:rPr>
                                    <w:t>COVID-19</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57D83B47" id="Group 193" o:spid="_x0000_s1027" style="position:absolute;left:0;text-align:left;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">
                    <v:rect id="Rectangle 194" o:spid="_x0000_s1028"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" fillcolor="#0065bd" stroked="f" strokeweight="2pt"/>
                    <v:rect id="Rectangle 195" o:spid="_x0000_s1029"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" fillcolor="#002c5f" stroked="f" strokeweight="2pt">
                      <v:textbox inset="36pt,57.6pt,36pt,36pt">
                        <w:txbxContent>
                          <w:sdt>
                            <w:sdtPr>
                              <w:rPr>
                                <w:color w:val="FFFFFF" w:themeColor="background1"/>
                                <w:sz w:val="44"/>
                                <w:szCs w:val="44"/>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3E4275A1" w14:textId="18D94879" w:rsidR="00E54EEB" w:rsidRPr="00A04FEA" w:rsidRDefault="00E54EEB" w:rsidP="00E54EEB">
                                <w:pPr>
                                  <w:pStyle w:val="NoSpacing"/>
                                  <w:spacing w:before="120"/>
                                  <w:jc w:val="center"/>
                                  <w:rPr>
                                    <w:color w:val="FFFFFF" w:themeColor="background1"/>
                                    <w:sz w:val="44"/>
                                    <w:szCs w:val="44"/>
                                  </w:rPr>
                                </w:pPr>
                                <w:r w:rsidRPr="00A04FEA">
                                  <w:rPr>
                                    <w:color w:val="FFFFFF" w:themeColor="background1"/>
                                    <w:sz w:val="44"/>
                                    <w:szCs w:val="44"/>
                                  </w:rPr>
                                  <w:t>Regional</w:t>
                                </w:r>
                                <w:r w:rsidR="000674F6">
                                  <w:rPr>
                                    <w:color w:val="FFFFFF" w:themeColor="background1"/>
                                    <w:sz w:val="44"/>
                                    <w:szCs w:val="44"/>
                                  </w:rPr>
                                  <w:t xml:space="preserve"> Transportation Authority                                Transit Access </w:t>
                                </w:r>
                                <w:r w:rsidRPr="00A04FEA">
                                  <w:rPr>
                                    <w:color w:val="FFFFFF" w:themeColor="background1"/>
                                    <w:sz w:val="44"/>
                                    <w:szCs w:val="44"/>
                                  </w:rPr>
                                  <w:t>Citizens’ Advisory Board</w:t>
                                </w:r>
                              </w:p>
                            </w:sdtContent>
                          </w:sdt>
                        </w:txbxContent>
                      </v:textbox>
                    </v:rect>
                    <v:shape id="Text Box 196" o:spid="_x0000_s1030"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40BFFED0" w14:textId="77777777" w:rsidR="00E54EEB" w:rsidRDefault="00E54EEB" w:rsidP="00E54EEB">
                            <w:pPr>
                              <w:autoSpaceDE w:val="0"/>
                              <w:autoSpaceDN w:val="0"/>
                              <w:jc w:val="center"/>
                              <w:rPr>
                                <w:rFonts w:ascii="Calibri-Bold" w:hAnsi="Calibri-Bold"/>
                                <w:b/>
                                <w:bCs/>
                                <w:color w:val="0065BE"/>
                                <w:sz w:val="74"/>
                                <w:szCs w:val="74"/>
                              </w:rPr>
                            </w:pPr>
                            <w:r>
                              <w:rPr>
                                <w:rFonts w:ascii="Calibri-Bold" w:hAnsi="Calibri-Bold"/>
                                <w:b/>
                                <w:bCs/>
                                <w:color w:val="0065BE"/>
                                <w:sz w:val="74"/>
                                <w:szCs w:val="74"/>
                              </w:rPr>
                              <w:t xml:space="preserve">Summary of RTA </w:t>
                            </w:r>
                          </w:p>
                          <w:p w14:paraId="0B5B7D3C" w14:textId="77777777" w:rsidR="00E54EEB" w:rsidRDefault="00E54EEB" w:rsidP="00E54EEB">
                            <w:pPr>
                              <w:autoSpaceDE w:val="0"/>
                              <w:autoSpaceDN w:val="0"/>
                              <w:jc w:val="center"/>
                              <w:rPr>
                                <w:rFonts w:ascii="Calibri-Bold" w:hAnsi="Calibri-Bold"/>
                                <w:b/>
                                <w:bCs/>
                                <w:color w:val="0065BE"/>
                                <w:sz w:val="74"/>
                                <w:szCs w:val="74"/>
                              </w:rPr>
                            </w:pPr>
                            <w:r>
                              <w:rPr>
                                <w:rFonts w:ascii="Calibri-Bold" w:hAnsi="Calibri-Bold"/>
                                <w:b/>
                                <w:bCs/>
                                <w:color w:val="0065BE"/>
                                <w:sz w:val="74"/>
                                <w:szCs w:val="74"/>
                              </w:rPr>
                              <w:t xml:space="preserve">Regional Response to </w:t>
                            </w:r>
                          </w:p>
                          <w:p w14:paraId="2FC35341" w14:textId="544C3A0A" w:rsidR="00E54EEB" w:rsidRPr="00E54EEB" w:rsidRDefault="00E54EEB" w:rsidP="00E54EEB">
                            <w:pPr>
                              <w:autoSpaceDE w:val="0"/>
                              <w:autoSpaceDN w:val="0"/>
                              <w:jc w:val="center"/>
                              <w:rPr>
                                <w:rFonts w:ascii="Calibri-Bold" w:hAnsi="Calibri-Bold"/>
                                <w:b/>
                                <w:bCs/>
                                <w:color w:val="0065BE"/>
                                <w:sz w:val="74"/>
                                <w:szCs w:val="74"/>
                              </w:rPr>
                            </w:pPr>
                            <w:r>
                              <w:rPr>
                                <w:rFonts w:ascii="Calibri-Bold" w:hAnsi="Calibri-Bold"/>
                                <w:b/>
                                <w:bCs/>
                                <w:color w:val="0065BE"/>
                                <w:sz w:val="74"/>
                                <w:szCs w:val="74"/>
                              </w:rPr>
                              <w:t>COVID-19</w:t>
                            </w:r>
                          </w:p>
                        </w:txbxContent>
                      </v:textbox>
                    </v:shape>
                    <w10:wrap anchorx="page" anchory="page"/>
                  </v:group>
                </w:pict>
              </mc:Fallback>
            </mc:AlternateContent>
          </w:r>
          <w:r w:rsidR="00E54EEB">
            <w:rPr>
              <w:b/>
              <w:bCs/>
              <w:szCs w:val="24"/>
            </w:rPr>
            <w:br w:type="page"/>
          </w:r>
        </w:p>
      </w:sdtContent>
    </w:sdt>
    <w:p w14:paraId="17E1D43B" w14:textId="2FA98F14" w:rsidR="0061144D" w:rsidRDefault="00CD1134" w:rsidP="000C2849">
      <w:pPr>
        <w:pStyle w:val="Title"/>
        <w:spacing w:before="240" w:line="240" w:lineRule="auto"/>
        <w:rPr>
          <w:b w:val="0"/>
          <w:bCs/>
          <w:sz w:val="24"/>
          <w:szCs w:val="24"/>
        </w:rPr>
      </w:pPr>
      <w:r>
        <w:rPr>
          <w:b w:val="0"/>
          <w:bCs/>
          <w:sz w:val="24"/>
          <w:szCs w:val="24"/>
        </w:rPr>
        <w:lastRenderedPageBreak/>
        <w:softHyphen/>
      </w:r>
      <w:r w:rsidR="0061144D">
        <w:rPr>
          <w:b w:val="0"/>
          <w:bCs/>
          <w:sz w:val="24"/>
          <w:szCs w:val="24"/>
        </w:rPr>
        <w:t>Below</w:t>
      </w:r>
      <w:r w:rsidR="0061144D" w:rsidRPr="007B031B">
        <w:rPr>
          <w:b w:val="0"/>
          <w:bCs/>
          <w:sz w:val="24"/>
          <w:szCs w:val="24"/>
        </w:rPr>
        <w:t xml:space="preserve"> is a summary of the information shared with transit riders and stakeholders, from approximately March 2020 to late June 2020</w:t>
      </w:r>
      <w:r w:rsidR="000C2849">
        <w:rPr>
          <w:b w:val="0"/>
          <w:bCs/>
          <w:sz w:val="24"/>
          <w:szCs w:val="24"/>
        </w:rPr>
        <w:t xml:space="preserve">. </w:t>
      </w:r>
      <w:r w:rsidR="0061144D" w:rsidRPr="007B031B">
        <w:rPr>
          <w:b w:val="0"/>
          <w:bCs/>
          <w:sz w:val="24"/>
          <w:szCs w:val="24"/>
        </w:rPr>
        <w:t>Some of the information included is now outdated as events moved quickly</w:t>
      </w:r>
      <w:r w:rsidR="000C2849">
        <w:rPr>
          <w:b w:val="0"/>
          <w:bCs/>
          <w:sz w:val="24"/>
          <w:szCs w:val="24"/>
        </w:rPr>
        <w:t xml:space="preserve">. </w:t>
      </w:r>
      <w:r w:rsidR="0061144D">
        <w:rPr>
          <w:b w:val="0"/>
          <w:bCs/>
          <w:sz w:val="24"/>
          <w:szCs w:val="24"/>
        </w:rPr>
        <w:t xml:space="preserve">For the most up to date service information about each Service Board, please visit each agency’s individual website: </w:t>
      </w:r>
      <w:hyperlink r:id="rId12" w:history="1">
        <w:r w:rsidR="0061144D" w:rsidRPr="007D27DE">
          <w:rPr>
            <w:rStyle w:val="Hyperlink"/>
            <w:b w:val="0"/>
            <w:bCs/>
            <w:sz w:val="24"/>
            <w:szCs w:val="24"/>
          </w:rPr>
          <w:t>CTA</w:t>
        </w:r>
      </w:hyperlink>
      <w:r w:rsidR="0061144D">
        <w:rPr>
          <w:b w:val="0"/>
          <w:bCs/>
          <w:sz w:val="24"/>
          <w:szCs w:val="24"/>
        </w:rPr>
        <w:t xml:space="preserve">, </w:t>
      </w:r>
      <w:hyperlink r:id="rId13" w:history="1">
        <w:r w:rsidR="0061144D" w:rsidRPr="007D27DE">
          <w:rPr>
            <w:rStyle w:val="Hyperlink"/>
            <w:b w:val="0"/>
            <w:bCs/>
            <w:sz w:val="24"/>
            <w:szCs w:val="24"/>
          </w:rPr>
          <w:t>Metra</w:t>
        </w:r>
      </w:hyperlink>
      <w:r w:rsidR="0061144D">
        <w:rPr>
          <w:b w:val="0"/>
          <w:bCs/>
          <w:sz w:val="24"/>
          <w:szCs w:val="24"/>
        </w:rPr>
        <w:t xml:space="preserve"> and </w:t>
      </w:r>
      <w:hyperlink r:id="rId14" w:history="1">
        <w:r w:rsidR="0061144D" w:rsidRPr="007D27DE">
          <w:rPr>
            <w:rStyle w:val="Hyperlink"/>
            <w:b w:val="0"/>
            <w:bCs/>
            <w:sz w:val="24"/>
            <w:szCs w:val="24"/>
          </w:rPr>
          <w:t>Pace</w:t>
        </w:r>
      </w:hyperlink>
      <w:r w:rsidR="0061144D">
        <w:rPr>
          <w:b w:val="0"/>
          <w:bCs/>
          <w:sz w:val="24"/>
          <w:szCs w:val="24"/>
        </w:rPr>
        <w:t>.</w:t>
      </w:r>
    </w:p>
    <w:p w14:paraId="4D9796DA" w14:textId="4BDAA596" w:rsidR="0061144D" w:rsidRDefault="0061144D" w:rsidP="000C2849">
      <w:pPr>
        <w:pStyle w:val="Title"/>
        <w:spacing w:line="240" w:lineRule="auto"/>
        <w:rPr>
          <w:rFonts w:eastAsiaTheme="minorEastAsia" w:hAnsi="Calibri"/>
          <w:b w:val="0"/>
          <w:bCs/>
          <w:color w:val="000000" w:themeColor="text1"/>
          <w:kern w:val="24"/>
          <w:sz w:val="24"/>
          <w:szCs w:val="24"/>
        </w:rPr>
      </w:pPr>
      <w:r w:rsidRPr="007B031B">
        <w:rPr>
          <w:b w:val="0"/>
          <w:bCs/>
          <w:sz w:val="24"/>
          <w:szCs w:val="24"/>
        </w:rPr>
        <w:t xml:space="preserve">Transit service </w:t>
      </w:r>
      <w:r>
        <w:rPr>
          <w:b w:val="0"/>
          <w:bCs/>
          <w:sz w:val="24"/>
          <w:szCs w:val="24"/>
        </w:rPr>
        <w:t xml:space="preserve">and funding </w:t>
      </w:r>
      <w:r w:rsidRPr="007B031B">
        <w:rPr>
          <w:b w:val="0"/>
          <w:bCs/>
          <w:sz w:val="24"/>
          <w:szCs w:val="24"/>
        </w:rPr>
        <w:t xml:space="preserve">was affected by the statewide pandemic-related restrictions imposed by Governor’s Pritzker’s 5-phase Restore Illinois </w:t>
      </w:r>
      <w:r>
        <w:rPr>
          <w:b w:val="0"/>
          <w:bCs/>
          <w:sz w:val="24"/>
          <w:szCs w:val="24"/>
        </w:rPr>
        <w:t>P</w:t>
      </w:r>
      <w:r w:rsidRPr="007B031B">
        <w:rPr>
          <w:b w:val="0"/>
          <w:bCs/>
          <w:sz w:val="24"/>
          <w:szCs w:val="24"/>
        </w:rPr>
        <w:t>lan and Chicago Mayor Lori Lightfoot’s restrictions, which were not always completely aligned</w:t>
      </w:r>
      <w:r w:rsidR="000C2849">
        <w:rPr>
          <w:b w:val="0"/>
          <w:bCs/>
          <w:sz w:val="24"/>
          <w:szCs w:val="24"/>
        </w:rPr>
        <w:t xml:space="preserve">. </w:t>
      </w:r>
      <w:r w:rsidRPr="007B031B">
        <w:rPr>
          <w:b w:val="0"/>
          <w:bCs/>
          <w:sz w:val="24"/>
          <w:szCs w:val="24"/>
        </w:rPr>
        <w:t>In addition, during the end of May and beginning of June, ridership was further affected by protests tied to the death of George Floyd while in police custody in Minneapolis</w:t>
      </w:r>
      <w:r w:rsidR="000C2849">
        <w:rPr>
          <w:b w:val="0"/>
          <w:bCs/>
          <w:sz w:val="24"/>
          <w:szCs w:val="24"/>
        </w:rPr>
        <w:t xml:space="preserve">. </w:t>
      </w:r>
      <w:r w:rsidRPr="007B031B">
        <w:rPr>
          <w:rFonts w:eastAsiaTheme="minorEastAsia" w:hAnsi="Calibri"/>
          <w:b w:val="0"/>
          <w:bCs/>
          <w:color w:val="000000" w:themeColor="text1"/>
          <w:kern w:val="24"/>
          <w:sz w:val="24"/>
          <w:szCs w:val="24"/>
        </w:rPr>
        <w:t xml:space="preserve">We at the RTA watched the events In Minneapolis with heavy hearts and great sadness. We will continue to work to ensure that the RTA is a workplace that promotes inclusiveness, </w:t>
      </w:r>
      <w:proofErr w:type="gramStart"/>
      <w:r w:rsidRPr="007B031B">
        <w:rPr>
          <w:rFonts w:eastAsiaTheme="minorEastAsia" w:hAnsi="Calibri"/>
          <w:b w:val="0"/>
          <w:bCs/>
          <w:color w:val="000000" w:themeColor="text1"/>
          <w:kern w:val="24"/>
          <w:sz w:val="24"/>
          <w:szCs w:val="24"/>
        </w:rPr>
        <w:t>openness</w:t>
      </w:r>
      <w:proofErr w:type="gramEnd"/>
      <w:r w:rsidRPr="007B031B">
        <w:rPr>
          <w:rFonts w:eastAsiaTheme="minorEastAsia" w:hAnsi="Calibri"/>
          <w:b w:val="0"/>
          <w:bCs/>
          <w:color w:val="000000" w:themeColor="text1"/>
          <w:kern w:val="24"/>
          <w:sz w:val="24"/>
          <w:szCs w:val="24"/>
        </w:rPr>
        <w:t xml:space="preserve"> and equity</w:t>
      </w:r>
      <w:r w:rsidR="000C2849">
        <w:rPr>
          <w:rFonts w:eastAsiaTheme="minorEastAsia" w:hAnsi="Calibri"/>
          <w:b w:val="0"/>
          <w:bCs/>
          <w:color w:val="000000" w:themeColor="text1"/>
          <w:kern w:val="24"/>
          <w:sz w:val="24"/>
          <w:szCs w:val="24"/>
        </w:rPr>
        <w:t xml:space="preserve">. </w:t>
      </w:r>
      <w:r w:rsidRPr="007B031B">
        <w:rPr>
          <w:rFonts w:eastAsiaTheme="minorEastAsia" w:hAnsi="Calibri"/>
          <w:b w:val="0"/>
          <w:bCs/>
          <w:color w:val="000000" w:themeColor="text1"/>
          <w:kern w:val="24"/>
          <w:sz w:val="24"/>
          <w:szCs w:val="24"/>
        </w:rPr>
        <w:t>Like other organizations, the RTA is taking this opportunity to further discuss and examine diversity at our agency</w:t>
      </w:r>
      <w:r w:rsidR="000C2849">
        <w:rPr>
          <w:rFonts w:eastAsiaTheme="minorEastAsia" w:hAnsi="Calibri"/>
          <w:b w:val="0"/>
          <w:bCs/>
          <w:color w:val="000000" w:themeColor="text1"/>
          <w:kern w:val="24"/>
          <w:sz w:val="24"/>
          <w:szCs w:val="24"/>
        </w:rPr>
        <w:t xml:space="preserve">. </w:t>
      </w:r>
    </w:p>
    <w:p w14:paraId="0481A5EA" w14:textId="03F7F8FE" w:rsidR="00ED7B4D" w:rsidRPr="000674F6" w:rsidRDefault="0061144D" w:rsidP="000C2849">
      <w:r w:rsidRPr="000674F6">
        <w:t xml:space="preserve">The RTA has created a document </w:t>
      </w:r>
      <w:r w:rsidR="00ED7B4D" w:rsidRPr="000674F6">
        <w:t xml:space="preserve">called </w:t>
      </w:r>
      <w:hyperlink r:id="rId15" w:history="1">
        <w:r w:rsidR="00ED7B4D" w:rsidRPr="000674F6">
          <w:rPr>
            <w:rStyle w:val="Hyperlink"/>
          </w:rPr>
          <w:t>Ready to Ride?</w:t>
        </w:r>
      </w:hyperlink>
      <w:r w:rsidR="00ED7B4D" w:rsidRPr="000674F6">
        <w:t xml:space="preserve"> </w:t>
      </w:r>
      <w:r w:rsidRPr="000674F6">
        <w:t>that highlights what all three Service Boards are doing to ensure it’s safe to ride transit again when riders are ready</w:t>
      </w:r>
      <w:r w:rsidR="000C2849">
        <w:t xml:space="preserve">. </w:t>
      </w:r>
      <w:r w:rsidRPr="000674F6">
        <w:t>The flier also reminds riders what they should do to remain safe, such as wear masks and socially distance on trains and buses</w:t>
      </w:r>
      <w:r w:rsidR="000C2849">
        <w:t xml:space="preserve">. </w:t>
      </w:r>
    </w:p>
    <w:p w14:paraId="6E9A4BF3" w14:textId="66742824" w:rsidR="00ED7B4D" w:rsidRPr="000C2849" w:rsidRDefault="00ED7B4D" w:rsidP="000C2849">
      <w:pPr>
        <w:shd w:val="clear" w:color="auto" w:fill="FFFFFF"/>
        <w:spacing w:before="150" w:after="150"/>
        <w:rPr>
          <w:color w:val="000000"/>
        </w:rPr>
      </w:pPr>
      <w:r w:rsidRPr="000674F6">
        <w:rPr>
          <w:color w:val="333333"/>
          <w:shd w:val="clear" w:color="auto" w:fill="FFFFFF"/>
        </w:rPr>
        <w:t>The RTA also launched a new </w:t>
      </w:r>
      <w:hyperlink r:id="rId16" w:anchor="/0008db48632a40c5bb4a141ff6196091" w:history="1">
        <w:r w:rsidRPr="00E32406">
          <w:rPr>
            <w:rStyle w:val="Hyperlink"/>
            <w:shd w:val="clear" w:color="auto" w:fill="FFFFFF"/>
          </w:rPr>
          <w:t>online dashboard</w:t>
        </w:r>
      </w:hyperlink>
      <w:r w:rsidR="00E32406">
        <w:rPr>
          <w:shd w:val="clear" w:color="auto" w:fill="FFFFFF"/>
        </w:rPr>
        <w:t xml:space="preserve"> </w:t>
      </w:r>
      <w:r w:rsidRPr="000674F6">
        <w:rPr>
          <w:color w:val="333333"/>
          <w:shd w:val="clear" w:color="auto" w:fill="FFFFFF"/>
        </w:rPr>
        <w:t>with information about effects of the COVID-19 pandemic on the region’s transit network</w:t>
      </w:r>
      <w:r w:rsidR="000C2849">
        <w:rPr>
          <w:color w:val="333333"/>
          <w:shd w:val="clear" w:color="auto" w:fill="FFFFFF"/>
        </w:rPr>
        <w:t xml:space="preserve">. </w:t>
      </w:r>
      <w:r w:rsidRPr="000674F6">
        <w:rPr>
          <w:color w:val="333333"/>
          <w:shd w:val="clear" w:color="auto" w:fill="FFFFFF"/>
        </w:rPr>
        <w:t>The dashboard can be found on the agency website, RTAChicago.org</w:t>
      </w:r>
      <w:r w:rsidR="00004732">
        <w:rPr>
          <w:color w:val="333333"/>
          <w:shd w:val="clear" w:color="auto" w:fill="FFFFFF"/>
        </w:rPr>
        <w:t>.</w:t>
      </w:r>
      <w:r w:rsidR="000C2849">
        <w:rPr>
          <w:color w:val="333333"/>
          <w:shd w:val="clear" w:color="auto" w:fill="FFFFFF"/>
        </w:rPr>
        <w:t xml:space="preserve"> </w:t>
      </w:r>
      <w:r w:rsidRPr="000674F6">
        <w:rPr>
          <w:color w:val="000000"/>
        </w:rPr>
        <w:t xml:space="preserve">The RTA is sending regular e-mail communications about the COVID-19 pandemic, recovery, and effects on the transit system. </w:t>
      </w:r>
      <w:r w:rsidR="00004732">
        <w:rPr>
          <w:color w:val="000000"/>
        </w:rPr>
        <w:t>Sign</w:t>
      </w:r>
      <w:r w:rsidRPr="000674F6">
        <w:rPr>
          <w:color w:val="000000"/>
        </w:rPr>
        <w:t xml:space="preserve"> up to receive those e-mails </w:t>
      </w:r>
      <w:hyperlink r:id="rId17" w:history="1">
        <w:r w:rsidRPr="000674F6">
          <w:rPr>
            <w:rStyle w:val="Hyperlink"/>
          </w:rPr>
          <w:t>here</w:t>
        </w:r>
      </w:hyperlink>
      <w:r w:rsidRPr="000674F6">
        <w:rPr>
          <w:color w:val="000000"/>
        </w:rPr>
        <w:t>.</w:t>
      </w:r>
    </w:p>
    <w:p w14:paraId="556D43A5" w14:textId="45784F12" w:rsidR="0061144D" w:rsidRPr="0088059D" w:rsidRDefault="0061144D" w:rsidP="000C2849">
      <w:r>
        <w:t>Now, the summary of RTA and regional transit service since March 2020:</w:t>
      </w:r>
    </w:p>
    <w:p w14:paraId="2178AD9A" w14:textId="1FFF00EE" w:rsidR="0053420E" w:rsidRPr="007B031B" w:rsidRDefault="0053420E" w:rsidP="0053420E">
      <w:pPr>
        <w:rPr>
          <w:bCs/>
          <w:i/>
          <w:iCs/>
          <w:szCs w:val="24"/>
        </w:rPr>
      </w:pPr>
    </w:p>
    <w:p w14:paraId="637ED893" w14:textId="4485181D" w:rsidR="007B46E5" w:rsidRPr="00967B20" w:rsidRDefault="00206940" w:rsidP="007B46E5">
      <w:pPr>
        <w:pStyle w:val="Title"/>
        <w:rPr>
          <w:color w:val="000000" w:themeColor="text1"/>
        </w:rPr>
      </w:pPr>
      <w:r w:rsidRPr="00967B20">
        <w:rPr>
          <w:color w:val="000000" w:themeColor="text1"/>
        </w:rPr>
        <w:t>Summary of RTA and Regional Transit Response to COVID-19</w:t>
      </w:r>
    </w:p>
    <w:p w14:paraId="25509959" w14:textId="2B7931F9" w:rsidR="00206940" w:rsidRPr="00A34189" w:rsidRDefault="00206940" w:rsidP="00206940">
      <w:pPr>
        <w:pStyle w:val="Heading1"/>
      </w:pPr>
      <w:bookmarkStart w:id="1" w:name="_Toc43276469"/>
      <w:r>
        <w:t xml:space="preserve">RTA </w:t>
      </w:r>
      <w:r w:rsidRPr="00206940">
        <w:t>Background</w:t>
      </w:r>
      <w:bookmarkEnd w:id="1"/>
    </w:p>
    <w:p w14:paraId="2017ABB3" w14:textId="0054C8B2" w:rsidR="00206940" w:rsidRDefault="00206940" w:rsidP="000C2849">
      <w:pPr>
        <w:spacing w:after="160"/>
        <w:rPr>
          <w:rFonts w:cstheme="minorHAnsi"/>
          <w:szCs w:val="24"/>
        </w:rPr>
      </w:pPr>
      <w:r w:rsidRPr="00607D85">
        <w:rPr>
          <w:rFonts w:cstheme="minorHAnsi"/>
          <w:szCs w:val="24"/>
        </w:rPr>
        <w:t xml:space="preserve">The Regional Transportation Authority (RTA) is responsible for financial oversight, </w:t>
      </w:r>
      <w:r w:rsidR="007B46E5" w:rsidRPr="00607D85">
        <w:rPr>
          <w:rFonts w:cstheme="minorHAnsi"/>
          <w:szCs w:val="24"/>
        </w:rPr>
        <w:t>funding,</w:t>
      </w:r>
      <w:r w:rsidRPr="00607D85">
        <w:rPr>
          <w:rFonts w:cstheme="minorHAnsi"/>
          <w:szCs w:val="24"/>
        </w:rPr>
        <w:t xml:space="preserve"> and regional transit planning for the three transit operators in Northeastern Illinois:  the CTA, </w:t>
      </w:r>
      <w:proofErr w:type="gramStart"/>
      <w:r w:rsidRPr="00607D85">
        <w:rPr>
          <w:rFonts w:cstheme="minorHAnsi"/>
          <w:szCs w:val="24"/>
        </w:rPr>
        <w:t>Metra</w:t>
      </w:r>
      <w:proofErr w:type="gramEnd"/>
      <w:r w:rsidRPr="00607D85">
        <w:rPr>
          <w:rFonts w:cstheme="minorHAnsi"/>
          <w:szCs w:val="24"/>
        </w:rPr>
        <w:t xml:space="preserve"> and Pace (</w:t>
      </w:r>
      <w:r>
        <w:rPr>
          <w:rFonts w:cstheme="minorHAnsi"/>
          <w:szCs w:val="24"/>
        </w:rPr>
        <w:t>known as</w:t>
      </w:r>
      <w:r w:rsidRPr="00607D85">
        <w:rPr>
          <w:rFonts w:cstheme="minorHAnsi"/>
          <w:szCs w:val="24"/>
        </w:rPr>
        <w:t xml:space="preserve"> the </w:t>
      </w:r>
      <w:r>
        <w:rPr>
          <w:rFonts w:cstheme="minorHAnsi"/>
          <w:szCs w:val="24"/>
        </w:rPr>
        <w:t xml:space="preserve">three </w:t>
      </w:r>
      <w:r w:rsidRPr="00607D85">
        <w:rPr>
          <w:rFonts w:cstheme="minorHAnsi"/>
          <w:szCs w:val="24"/>
        </w:rPr>
        <w:t>“Service Boards”)</w:t>
      </w:r>
      <w:r>
        <w:rPr>
          <w:rFonts w:cstheme="minorHAnsi"/>
          <w:szCs w:val="24"/>
        </w:rPr>
        <w:t xml:space="preserve">. </w:t>
      </w:r>
      <w:r w:rsidRPr="00607D85">
        <w:rPr>
          <w:rFonts w:cstheme="minorHAnsi"/>
          <w:szCs w:val="24"/>
        </w:rPr>
        <w:t xml:space="preserve">During normal operating conditions, the regional transit system provides </w:t>
      </w:r>
      <w:r>
        <w:rPr>
          <w:rFonts w:cstheme="minorHAnsi"/>
          <w:szCs w:val="24"/>
        </w:rPr>
        <w:t xml:space="preserve">nearly </w:t>
      </w:r>
      <w:r w:rsidRPr="00607D85">
        <w:rPr>
          <w:rFonts w:cstheme="minorHAnsi"/>
          <w:szCs w:val="24"/>
        </w:rPr>
        <w:t>two million rides per weekday with 7,200 transit route miles throughout Northeastern Illinois.</w:t>
      </w:r>
      <w:r>
        <w:rPr>
          <w:rFonts w:cstheme="minorHAnsi"/>
          <w:szCs w:val="24"/>
        </w:rPr>
        <w:t xml:space="preserve"> </w:t>
      </w:r>
      <w:r w:rsidRPr="00607D85">
        <w:rPr>
          <w:rFonts w:cstheme="minorHAnsi"/>
          <w:szCs w:val="24"/>
        </w:rPr>
        <w:t>On an average weekday</w:t>
      </w:r>
      <w:r>
        <w:rPr>
          <w:rFonts w:cstheme="minorHAnsi"/>
          <w:szCs w:val="24"/>
        </w:rPr>
        <w:t xml:space="preserve"> before the pandemic</w:t>
      </w:r>
      <w:r w:rsidRPr="00607D85">
        <w:rPr>
          <w:rFonts w:cstheme="minorHAnsi"/>
          <w:szCs w:val="24"/>
        </w:rPr>
        <w:t xml:space="preserve">, nearly two-thirds of all individuals arriving in Chicago’s Loop traveled on a train or bus. The RTA region covers a six-county geographical area </w:t>
      </w:r>
      <w:r>
        <w:rPr>
          <w:rFonts w:cstheme="minorHAnsi"/>
          <w:szCs w:val="24"/>
        </w:rPr>
        <w:t>that</w:t>
      </w:r>
      <w:r w:rsidRPr="00607D85">
        <w:rPr>
          <w:rFonts w:cstheme="minorHAnsi"/>
          <w:szCs w:val="24"/>
        </w:rPr>
        <w:t xml:space="preserve"> includes the following counties in Northeastern Illinois:  Cook, Du</w:t>
      </w:r>
      <w:r>
        <w:rPr>
          <w:rFonts w:cstheme="minorHAnsi"/>
          <w:szCs w:val="24"/>
        </w:rPr>
        <w:t>P</w:t>
      </w:r>
      <w:r w:rsidRPr="00607D85">
        <w:rPr>
          <w:rFonts w:cstheme="minorHAnsi"/>
          <w:szCs w:val="24"/>
        </w:rPr>
        <w:t>age, Lake, Will, Kane</w:t>
      </w:r>
      <w:r>
        <w:rPr>
          <w:rFonts w:cstheme="minorHAnsi"/>
          <w:szCs w:val="24"/>
        </w:rPr>
        <w:t>,</w:t>
      </w:r>
      <w:r w:rsidRPr="00607D85">
        <w:rPr>
          <w:rFonts w:cstheme="minorHAnsi"/>
          <w:szCs w:val="24"/>
        </w:rPr>
        <w:t xml:space="preserve"> and McHenry</w:t>
      </w:r>
      <w:r w:rsidR="000C2849">
        <w:rPr>
          <w:rFonts w:cstheme="minorHAnsi"/>
          <w:szCs w:val="24"/>
        </w:rPr>
        <w:t xml:space="preserve">. </w:t>
      </w:r>
      <w:r w:rsidRPr="00607D85">
        <w:rPr>
          <w:rFonts w:cstheme="minorHAnsi"/>
          <w:szCs w:val="24"/>
        </w:rPr>
        <w:t xml:space="preserve"> </w:t>
      </w:r>
    </w:p>
    <w:p w14:paraId="0DF930E3" w14:textId="77777777" w:rsidR="00820D1A" w:rsidRDefault="00206940" w:rsidP="000653FE">
      <w:pPr>
        <w:pStyle w:val="Heading1"/>
      </w:pPr>
      <w:bookmarkStart w:id="2" w:name="_Toc43276470"/>
      <w:r w:rsidRPr="00206940">
        <w:t>RTA Program Changes</w:t>
      </w:r>
      <w:bookmarkEnd w:id="2"/>
    </w:p>
    <w:p w14:paraId="3779F6B0" w14:textId="6118B2ED" w:rsidR="000653FE" w:rsidRPr="00820D1A" w:rsidRDefault="00206940" w:rsidP="000C2849">
      <w:pPr>
        <w:rPr>
          <w:szCs w:val="24"/>
        </w:rPr>
      </w:pPr>
      <w:r w:rsidRPr="00820D1A">
        <w:rPr>
          <w:szCs w:val="24"/>
        </w:rPr>
        <w:t>Due to COVID-19, RTA customer service offices are closed, and no services are currently being provided at any of the RTA’s Customer Service Locations</w:t>
      </w:r>
      <w:r w:rsidR="000C2849">
        <w:rPr>
          <w:szCs w:val="24"/>
        </w:rPr>
        <w:t xml:space="preserve">. </w:t>
      </w:r>
      <w:r w:rsidRPr="00820D1A">
        <w:rPr>
          <w:szCs w:val="24"/>
        </w:rPr>
        <w:t xml:space="preserve">Until further notice, please do not </w:t>
      </w:r>
      <w:r w:rsidRPr="00820D1A">
        <w:rPr>
          <w:szCs w:val="24"/>
        </w:rPr>
        <w:lastRenderedPageBreak/>
        <w:t xml:space="preserve">travel to any of these sites for assistance. Help is available by phone and more information can be found at </w:t>
      </w:r>
      <w:hyperlink r:id="rId18" w:history="1">
        <w:r w:rsidRPr="00820D1A">
          <w:rPr>
            <w:rStyle w:val="Hyperlink"/>
            <w:szCs w:val="24"/>
          </w:rPr>
          <w:t>https://www.rtachicago.org/rider-resources</w:t>
        </w:r>
      </w:hyperlink>
      <w:r w:rsidRPr="00820D1A">
        <w:rPr>
          <w:szCs w:val="24"/>
        </w:rPr>
        <w:t>.</w:t>
      </w:r>
    </w:p>
    <w:p w14:paraId="5BEA3D08" w14:textId="77777777" w:rsidR="00820D1A" w:rsidRDefault="00206940" w:rsidP="00820D1A">
      <w:pPr>
        <w:pStyle w:val="Heading2"/>
        <w:rPr>
          <w:szCs w:val="28"/>
        </w:rPr>
      </w:pPr>
      <w:bookmarkStart w:id="3" w:name="_Toc43276471"/>
      <w:r w:rsidRPr="00880005">
        <w:rPr>
          <w:szCs w:val="28"/>
        </w:rPr>
        <w:t>Reduced Fare and Ride Free Programs</w:t>
      </w:r>
      <w:bookmarkEnd w:id="3"/>
    </w:p>
    <w:p w14:paraId="175F3599" w14:textId="64347318" w:rsidR="00206940" w:rsidRDefault="00206940" w:rsidP="000C2849">
      <w:r w:rsidRPr="00F702D0">
        <w:t>For customers who have a Reduced Fare permit that has expired or will expire during the pandemic, the RTA will be extending a one-time courtesy of automatically renewing eligibility so these customers can continue access reduced fares without needing to take action to renew. A new permit will come in the mail prior to the expiration of the current permit.</w:t>
      </w:r>
    </w:p>
    <w:p w14:paraId="4B30483E" w14:textId="77777777" w:rsidR="00987876" w:rsidRPr="00F702D0" w:rsidRDefault="00987876" w:rsidP="000C2849"/>
    <w:p w14:paraId="3A97F085" w14:textId="634F17CB" w:rsidR="00206940" w:rsidRPr="00F702D0" w:rsidRDefault="00206940" w:rsidP="000C2849">
      <w:pPr>
        <w:spacing w:after="160"/>
        <w:rPr>
          <w:rFonts w:cstheme="minorHAnsi"/>
          <w:szCs w:val="24"/>
        </w:rPr>
      </w:pPr>
      <w:r>
        <w:rPr>
          <w:rFonts w:cstheme="minorHAnsi"/>
          <w:szCs w:val="24"/>
        </w:rPr>
        <w:t>For c</w:t>
      </w:r>
      <w:r w:rsidRPr="00F702D0">
        <w:rPr>
          <w:rFonts w:cstheme="minorHAnsi"/>
          <w:szCs w:val="24"/>
        </w:rPr>
        <w:t>ustomers who have a Ride Free permit that has expired or will expire during the pandemic</w:t>
      </w:r>
      <w:r>
        <w:rPr>
          <w:rFonts w:cstheme="minorHAnsi"/>
          <w:szCs w:val="24"/>
        </w:rPr>
        <w:t>, t</w:t>
      </w:r>
      <w:r w:rsidRPr="00F702D0">
        <w:rPr>
          <w:rFonts w:cstheme="minorHAnsi"/>
          <w:szCs w:val="24"/>
        </w:rPr>
        <w:t xml:space="preserve">he RTA will automatically renew Ride Free Permits for those individuals who are currently eligible for the </w:t>
      </w:r>
      <w:r w:rsidR="00433C5B">
        <w:rPr>
          <w:rFonts w:cstheme="minorHAnsi"/>
          <w:szCs w:val="24"/>
        </w:rPr>
        <w:t>S</w:t>
      </w:r>
      <w:r w:rsidRPr="00F702D0">
        <w:rPr>
          <w:rFonts w:cstheme="minorHAnsi"/>
          <w:szCs w:val="24"/>
        </w:rPr>
        <w:t>tate of Illinois Department on Aging’s Benefit Access Program (BAP) and mail them prior to the expiration of the current permit. For those customers who are not currently enrolled in the Illinois Department on Aging’s BAP, the RTA will extend a one-time courtesy six-month Ride Free permit extension to allow customers the time to renew their BAP eligibility.</w:t>
      </w:r>
    </w:p>
    <w:p w14:paraId="71F2F229" w14:textId="0DA430CD" w:rsidR="00206940" w:rsidRPr="00F702D0" w:rsidRDefault="00206940" w:rsidP="000C2849">
      <w:pPr>
        <w:spacing w:after="160"/>
        <w:rPr>
          <w:rFonts w:cstheme="minorHAnsi"/>
          <w:szCs w:val="24"/>
        </w:rPr>
      </w:pPr>
      <w:r w:rsidRPr="00F702D0">
        <w:rPr>
          <w:rFonts w:cstheme="minorHAnsi"/>
          <w:szCs w:val="24"/>
        </w:rPr>
        <w:t xml:space="preserve">Customers who are applying for a Reduced Fare or Ride Free Permit for the first time can visit the RTA website and download a </w:t>
      </w:r>
      <w:hyperlink r:id="rId19" w:history="1">
        <w:r w:rsidRPr="00F702D0">
          <w:rPr>
            <w:rStyle w:val="Hyperlink"/>
            <w:rFonts w:cstheme="minorHAnsi"/>
            <w:szCs w:val="24"/>
          </w:rPr>
          <w:t>Reduced Fare and/or Ride Free application</w:t>
        </w:r>
      </w:hyperlink>
      <w:r w:rsidR="00987876" w:rsidRPr="00987876">
        <w:rPr>
          <w:rStyle w:val="Hyperlink"/>
          <w:rFonts w:cstheme="minorHAnsi"/>
          <w:szCs w:val="24"/>
          <w:u w:val="none"/>
        </w:rPr>
        <w:t xml:space="preserve"> </w:t>
      </w:r>
      <w:r w:rsidRPr="00987876">
        <w:rPr>
          <w:rStyle w:val="Hyperlink"/>
          <w:rFonts w:cstheme="minorHAnsi"/>
          <w:color w:val="auto"/>
          <w:szCs w:val="24"/>
          <w:u w:val="none"/>
        </w:rPr>
        <w:t>and</w:t>
      </w:r>
      <w:r w:rsidRPr="008D43A4">
        <w:rPr>
          <w:rFonts w:cstheme="minorHAnsi"/>
          <w:szCs w:val="24"/>
        </w:rPr>
        <w:t xml:space="preserve"> follow </w:t>
      </w:r>
      <w:r w:rsidRPr="00F702D0">
        <w:rPr>
          <w:rFonts w:cstheme="minorHAnsi"/>
          <w:szCs w:val="24"/>
        </w:rPr>
        <w:t>the directions in the application.</w:t>
      </w:r>
    </w:p>
    <w:p w14:paraId="26A5D52E" w14:textId="28545071" w:rsidR="00206940" w:rsidRPr="00F702D0" w:rsidRDefault="00206940" w:rsidP="000C2849">
      <w:pPr>
        <w:spacing w:after="160"/>
        <w:rPr>
          <w:rFonts w:cstheme="minorHAnsi"/>
          <w:szCs w:val="24"/>
        </w:rPr>
      </w:pPr>
      <w:r>
        <w:rPr>
          <w:rFonts w:cstheme="minorHAnsi"/>
          <w:szCs w:val="24"/>
        </w:rPr>
        <w:t>Customers can o</w:t>
      </w:r>
      <w:r w:rsidRPr="00F702D0">
        <w:rPr>
          <w:rFonts w:cstheme="minorHAnsi"/>
          <w:szCs w:val="24"/>
        </w:rPr>
        <w:t xml:space="preserve">btain assistance in applying for a Reduced Fare and/or Ride Free permit, to renew a permit that expires soon, or to replace a lost or stolen permit </w:t>
      </w:r>
      <w:r>
        <w:rPr>
          <w:rFonts w:cstheme="minorHAnsi"/>
          <w:szCs w:val="24"/>
        </w:rPr>
        <w:t xml:space="preserve">by calling </w:t>
      </w:r>
      <w:r w:rsidRPr="00F702D0">
        <w:rPr>
          <w:rFonts w:cstheme="minorHAnsi"/>
          <w:szCs w:val="24"/>
        </w:rPr>
        <w:t>312</w:t>
      </w:r>
      <w:r>
        <w:rPr>
          <w:rFonts w:cstheme="minorHAnsi"/>
          <w:szCs w:val="24"/>
        </w:rPr>
        <w:t>-</w:t>
      </w:r>
      <w:r w:rsidRPr="00F702D0">
        <w:rPr>
          <w:rFonts w:cstheme="minorHAnsi"/>
          <w:szCs w:val="24"/>
        </w:rPr>
        <w:t>913-3110</w:t>
      </w:r>
      <w:r w:rsidR="00513381">
        <w:rPr>
          <w:rFonts w:cstheme="minorHAnsi"/>
          <w:szCs w:val="24"/>
        </w:rPr>
        <w:t xml:space="preserve"> </w:t>
      </w:r>
      <w:r w:rsidRPr="00F702D0">
        <w:rPr>
          <w:rFonts w:cstheme="minorHAnsi"/>
          <w:szCs w:val="24"/>
        </w:rPr>
        <w:t xml:space="preserve">If a permit is being held at RTA’s headquarters located at 175 W. Jackson Blvd, Chicago, </w:t>
      </w:r>
      <w:r>
        <w:rPr>
          <w:rFonts w:cstheme="minorHAnsi"/>
          <w:szCs w:val="24"/>
        </w:rPr>
        <w:t xml:space="preserve">customers can </w:t>
      </w:r>
      <w:r w:rsidRPr="00F702D0">
        <w:rPr>
          <w:rFonts w:cstheme="minorHAnsi"/>
          <w:szCs w:val="24"/>
        </w:rPr>
        <w:t>call 312</w:t>
      </w:r>
      <w:r>
        <w:rPr>
          <w:rFonts w:cstheme="minorHAnsi"/>
          <w:szCs w:val="24"/>
        </w:rPr>
        <w:t>-</w:t>
      </w:r>
      <w:r w:rsidRPr="00F702D0">
        <w:rPr>
          <w:rFonts w:cstheme="minorHAnsi"/>
          <w:szCs w:val="24"/>
        </w:rPr>
        <w:t>913-3110 for further assistance.</w:t>
      </w:r>
    </w:p>
    <w:p w14:paraId="6137E57F" w14:textId="77777777" w:rsidR="007B46E5" w:rsidRDefault="00206940" w:rsidP="007B46E5">
      <w:pPr>
        <w:pStyle w:val="Heading2"/>
      </w:pPr>
      <w:bookmarkStart w:id="4" w:name="_Toc43276472"/>
      <w:r w:rsidRPr="00880005">
        <w:t>RTA Travel Training Program</w:t>
      </w:r>
      <w:bookmarkEnd w:id="4"/>
    </w:p>
    <w:p w14:paraId="20A961CF" w14:textId="35AAA443" w:rsidR="007B46E5" w:rsidRPr="007B46E5" w:rsidRDefault="00206940" w:rsidP="007B46E5">
      <w:r w:rsidRPr="007B46E5">
        <w:t>The RTA is temporarily canceling all scheduled Travel Training sessions with customers. If a customer is interested in participating in Travel Training when the program resumes, or have questions about the program, they can call 312-663-HELP (4357)</w:t>
      </w:r>
      <w:r w:rsidR="00513381">
        <w:t>.</w:t>
      </w:r>
    </w:p>
    <w:p w14:paraId="79BB699B" w14:textId="77777777" w:rsidR="007B46E5" w:rsidRPr="007B46E5" w:rsidRDefault="00206940" w:rsidP="007B46E5">
      <w:pPr>
        <w:pStyle w:val="Heading2"/>
        <w:rPr>
          <w:rStyle w:val="Heading2Char"/>
          <w:b/>
          <w:bCs/>
          <w:noProof w:val="0"/>
        </w:rPr>
      </w:pPr>
      <w:bookmarkStart w:id="5" w:name="_Toc43276473"/>
      <w:r w:rsidRPr="007B46E5">
        <w:t>ADA Paratransit Certification Program</w:t>
      </w:r>
      <w:bookmarkEnd w:id="5"/>
    </w:p>
    <w:p w14:paraId="649770CE" w14:textId="2F467345" w:rsidR="007B46E5" w:rsidRDefault="00206940" w:rsidP="000C2849">
      <w:r w:rsidRPr="00F702D0">
        <w:t>The RTA’s South and Northwest Chicago Mobility Assessment Centers are currently closed and will not be performing interviews and assessments for ADA Paratransit Certification until further notice. </w:t>
      </w:r>
    </w:p>
    <w:p w14:paraId="3CC0F49C" w14:textId="77777777" w:rsidR="000C2849" w:rsidRPr="000C2849" w:rsidRDefault="000C2849" w:rsidP="000C2849"/>
    <w:p w14:paraId="035CC9EE" w14:textId="77777777" w:rsidR="00206940" w:rsidRPr="00F702D0" w:rsidRDefault="00206940" w:rsidP="000C2849">
      <w:pPr>
        <w:spacing w:after="160"/>
        <w:rPr>
          <w:rFonts w:cstheme="minorHAnsi"/>
          <w:szCs w:val="24"/>
        </w:rPr>
      </w:pPr>
      <w:r w:rsidRPr="00F702D0">
        <w:rPr>
          <w:rFonts w:cstheme="minorHAnsi"/>
          <w:szCs w:val="24"/>
        </w:rPr>
        <w:t xml:space="preserve">For all </w:t>
      </w:r>
      <w:proofErr w:type="gramStart"/>
      <w:r w:rsidRPr="00F702D0">
        <w:rPr>
          <w:rFonts w:cstheme="minorHAnsi"/>
          <w:szCs w:val="24"/>
        </w:rPr>
        <w:t>customers</w:t>
      </w:r>
      <w:proofErr w:type="gramEnd"/>
      <w:r w:rsidRPr="00F702D0">
        <w:rPr>
          <w:rFonts w:cstheme="minorHAnsi"/>
          <w:szCs w:val="24"/>
        </w:rPr>
        <w:t xml:space="preserve"> whose ADA paratransit certification has expired or will expire during the pandemic, the RTA is extending a one-time courtesy six-month extension of eligibility.</w:t>
      </w:r>
    </w:p>
    <w:p w14:paraId="19BB6689" w14:textId="77777777" w:rsidR="00206940" w:rsidRPr="00F702D0" w:rsidRDefault="00206940" w:rsidP="00206940">
      <w:pPr>
        <w:spacing w:after="160" w:line="259" w:lineRule="auto"/>
        <w:rPr>
          <w:rFonts w:cstheme="minorHAnsi"/>
          <w:szCs w:val="24"/>
        </w:rPr>
      </w:pPr>
      <w:r>
        <w:rPr>
          <w:rFonts w:cstheme="minorHAnsi"/>
          <w:szCs w:val="24"/>
        </w:rPr>
        <w:t>C</w:t>
      </w:r>
      <w:r w:rsidRPr="00F702D0">
        <w:rPr>
          <w:rFonts w:cstheme="minorHAnsi"/>
          <w:szCs w:val="24"/>
        </w:rPr>
        <w:t>ustomers who are applying for ADA paratransit eligibility for the first time</w:t>
      </w:r>
      <w:r>
        <w:rPr>
          <w:rFonts w:cstheme="minorHAnsi"/>
          <w:szCs w:val="24"/>
        </w:rPr>
        <w:t xml:space="preserve"> can </w:t>
      </w:r>
      <w:r w:rsidRPr="00F702D0">
        <w:rPr>
          <w:rFonts w:cstheme="minorHAnsi"/>
          <w:szCs w:val="24"/>
        </w:rPr>
        <w:t>call the Mobility Services Helpline at 312</w:t>
      </w:r>
      <w:r>
        <w:rPr>
          <w:rFonts w:cstheme="minorHAnsi"/>
          <w:szCs w:val="24"/>
        </w:rPr>
        <w:t>-</w:t>
      </w:r>
      <w:r w:rsidRPr="00F702D0">
        <w:rPr>
          <w:rFonts w:cstheme="minorHAnsi"/>
          <w:szCs w:val="24"/>
        </w:rPr>
        <w:t xml:space="preserve">663-HELP (4357) and inform the customer service representative that </w:t>
      </w:r>
      <w:r>
        <w:rPr>
          <w:rFonts w:cstheme="minorHAnsi"/>
          <w:szCs w:val="24"/>
        </w:rPr>
        <w:t xml:space="preserve">they </w:t>
      </w:r>
      <w:r w:rsidRPr="00F702D0">
        <w:rPr>
          <w:rFonts w:cstheme="minorHAnsi"/>
          <w:szCs w:val="24"/>
        </w:rPr>
        <w:t>are interested in applying for ADA paratransit service. A phone interview will be scheduled to discuss eligibility. New customers will be given a six-month temporary eligibility and will be required to come to one of the RTA ADA Mobility Assessment Sites in the future to complete an in-person interview and assessment for on-going eligibility.</w:t>
      </w:r>
    </w:p>
    <w:p w14:paraId="45595CA7" w14:textId="77777777" w:rsidR="00206940" w:rsidRPr="00F702D0" w:rsidRDefault="00206940" w:rsidP="00206940">
      <w:pPr>
        <w:spacing w:after="160" w:line="259" w:lineRule="auto"/>
        <w:rPr>
          <w:rFonts w:cstheme="minorHAnsi"/>
          <w:szCs w:val="24"/>
        </w:rPr>
      </w:pPr>
      <w:r>
        <w:rPr>
          <w:rFonts w:cstheme="minorHAnsi"/>
          <w:szCs w:val="24"/>
        </w:rPr>
        <w:lastRenderedPageBreak/>
        <w:t>Customers may obtain further</w:t>
      </w:r>
      <w:r w:rsidRPr="00F702D0">
        <w:rPr>
          <w:rFonts w:cstheme="minorHAnsi"/>
          <w:szCs w:val="24"/>
        </w:rPr>
        <w:t xml:space="preserve"> information or ask additional questions</w:t>
      </w:r>
      <w:r>
        <w:rPr>
          <w:rFonts w:cstheme="minorHAnsi"/>
          <w:szCs w:val="24"/>
        </w:rPr>
        <w:t xml:space="preserve"> by calling</w:t>
      </w:r>
      <w:r w:rsidRPr="00F702D0">
        <w:rPr>
          <w:rFonts w:cstheme="minorHAnsi"/>
          <w:szCs w:val="24"/>
        </w:rPr>
        <w:t xml:space="preserve"> the RTA’s Mobility Services Helpline at 312-663-HELP (4357).</w:t>
      </w:r>
    </w:p>
    <w:p w14:paraId="50415183" w14:textId="37708D5C" w:rsidR="0023413A" w:rsidRPr="00967B20" w:rsidRDefault="0023413A" w:rsidP="00ED7B4D">
      <w:pPr>
        <w:pStyle w:val="Heading1"/>
      </w:pPr>
      <w:bookmarkStart w:id="6" w:name="_Toc326329528"/>
      <w:bookmarkStart w:id="7" w:name="_Toc326329768"/>
      <w:bookmarkStart w:id="8" w:name="_Toc43276475"/>
      <w:r w:rsidRPr="00967B20">
        <w:t xml:space="preserve">Call Center and ADA Certification Changes Due to COVID-19 Impacts Through </w:t>
      </w:r>
      <w:r w:rsidR="00FD40B6">
        <w:t>June 11</w:t>
      </w:r>
      <w:r w:rsidRPr="00967B20">
        <w:t>, 2020</w:t>
      </w:r>
    </w:p>
    <w:p w14:paraId="74E0FAEF" w14:textId="59BF51BD" w:rsidR="0023413A" w:rsidRPr="0023413A" w:rsidRDefault="0023413A" w:rsidP="0023413A">
      <w:pPr>
        <w:rPr>
          <w:rFonts w:ascii="Calibri" w:hAnsi="Calibri" w:cs="Calibri"/>
        </w:rPr>
      </w:pPr>
      <w:r w:rsidRPr="0023413A">
        <w:rPr>
          <w:rFonts w:ascii="Calibri" w:hAnsi="Calibri" w:cs="Calibri"/>
        </w:rPr>
        <w:t>Staff is tracking call center activity for the ADA, Travel Information Center (TIC), and Fare Programs Call Centers to evaluate the extent that call center activity has changed during the COVID-19 pandemic crisis</w:t>
      </w:r>
      <w:r w:rsidR="000C2849">
        <w:rPr>
          <w:rFonts w:ascii="Calibri" w:hAnsi="Calibri" w:cs="Calibri"/>
        </w:rPr>
        <w:t xml:space="preserve">. </w:t>
      </w:r>
      <w:r w:rsidRPr="0023413A">
        <w:rPr>
          <w:rFonts w:ascii="Calibri" w:hAnsi="Calibri" w:cs="Calibri"/>
        </w:rPr>
        <w:t>Data is shown as a percentage change compared to a “normal” pre-COVID activity week of March 9-13, 2020</w:t>
      </w:r>
      <w:r w:rsidR="000C2849">
        <w:rPr>
          <w:rFonts w:ascii="Calibri" w:hAnsi="Calibri" w:cs="Calibri"/>
        </w:rPr>
        <w:t xml:space="preserve">. </w:t>
      </w:r>
      <w:r w:rsidRPr="0023413A">
        <w:rPr>
          <w:rFonts w:ascii="Calibri" w:hAnsi="Calibri" w:cs="Calibri"/>
        </w:rPr>
        <w:t xml:space="preserve"> Figure 1 illustrates the significant drop-off in call center volumes leading up to the Governor’s Stay-at-Home order implemented on March 21, followed by sustained low levels throughout the reporting period</w:t>
      </w:r>
      <w:r w:rsidR="000C2849">
        <w:rPr>
          <w:rFonts w:ascii="Calibri" w:hAnsi="Calibri" w:cs="Calibri"/>
        </w:rPr>
        <w:t xml:space="preserve">. </w:t>
      </w:r>
      <w:r w:rsidRPr="0023413A">
        <w:rPr>
          <w:rFonts w:ascii="Calibri" w:hAnsi="Calibri" w:cs="Calibri"/>
        </w:rPr>
        <w:t>Recent upticks have been seen for each type of call center activity:  the TIC call volume increased 38</w:t>
      </w:r>
      <w:r w:rsidR="000C2849">
        <w:rPr>
          <w:rFonts w:ascii="Calibri" w:hAnsi="Calibri" w:cs="Calibri"/>
        </w:rPr>
        <w:t xml:space="preserve"> percent</w:t>
      </w:r>
      <w:r w:rsidRPr="0023413A">
        <w:rPr>
          <w:rFonts w:ascii="Calibri" w:hAnsi="Calibri" w:cs="Calibri"/>
        </w:rPr>
        <w:t>, Fare Program calls increased 39</w:t>
      </w:r>
      <w:r w:rsidR="000C2849">
        <w:rPr>
          <w:rFonts w:ascii="Calibri" w:hAnsi="Calibri" w:cs="Calibri"/>
        </w:rPr>
        <w:t xml:space="preserve"> percent</w:t>
      </w:r>
      <w:r w:rsidRPr="0023413A">
        <w:rPr>
          <w:rFonts w:ascii="Calibri" w:hAnsi="Calibri" w:cs="Calibri"/>
        </w:rPr>
        <w:t>, and the ADA call volume increased 36</w:t>
      </w:r>
      <w:r w:rsidR="000C2849">
        <w:rPr>
          <w:rFonts w:ascii="Calibri" w:hAnsi="Calibri" w:cs="Calibri"/>
        </w:rPr>
        <w:t xml:space="preserve"> percent</w:t>
      </w:r>
      <w:r w:rsidRPr="0023413A">
        <w:rPr>
          <w:rFonts w:ascii="Calibri" w:hAnsi="Calibri" w:cs="Calibri"/>
        </w:rPr>
        <w:t xml:space="preserve"> for the week June 1-5</w:t>
      </w:r>
      <w:r w:rsidR="000C2849">
        <w:rPr>
          <w:rFonts w:ascii="Calibri" w:hAnsi="Calibri" w:cs="Calibri"/>
        </w:rPr>
        <w:t xml:space="preserve">. </w:t>
      </w:r>
      <w:r w:rsidRPr="0023413A">
        <w:rPr>
          <w:rFonts w:ascii="Calibri" w:hAnsi="Calibri" w:cs="Calibri"/>
        </w:rPr>
        <w:t>However, each call center volume remained lower compared to early March:  TIC calls were at -10</w:t>
      </w:r>
      <w:r w:rsidR="000C2849">
        <w:rPr>
          <w:rFonts w:ascii="Calibri" w:hAnsi="Calibri" w:cs="Calibri"/>
        </w:rPr>
        <w:t xml:space="preserve"> percent</w:t>
      </w:r>
      <w:r w:rsidRPr="0023413A">
        <w:rPr>
          <w:rFonts w:ascii="Calibri" w:hAnsi="Calibri" w:cs="Calibri"/>
        </w:rPr>
        <w:t>, Fare Program calls were at -40</w:t>
      </w:r>
      <w:r w:rsidR="000C2849">
        <w:rPr>
          <w:rFonts w:ascii="Calibri" w:hAnsi="Calibri" w:cs="Calibri"/>
        </w:rPr>
        <w:t xml:space="preserve"> percent</w:t>
      </w:r>
      <w:r w:rsidRPr="0023413A">
        <w:rPr>
          <w:rFonts w:ascii="Calibri" w:hAnsi="Calibri" w:cs="Calibri"/>
        </w:rPr>
        <w:t>, and ADA calls were at -60</w:t>
      </w:r>
      <w:r w:rsidR="000C2849">
        <w:rPr>
          <w:rFonts w:ascii="Calibri" w:hAnsi="Calibri" w:cs="Calibri"/>
        </w:rPr>
        <w:t xml:space="preserve"> percent. </w:t>
      </w:r>
      <w:r w:rsidRPr="0023413A">
        <w:rPr>
          <w:rFonts w:ascii="Calibri" w:hAnsi="Calibri" w:cs="Calibri"/>
        </w:rPr>
        <w:t xml:space="preserve">In addition to call center activity, the chart also shows systemwide ridership trends over the same </w:t>
      </w:r>
      <w:proofErr w:type="gramStart"/>
      <w:r w:rsidRPr="0023413A">
        <w:rPr>
          <w:rFonts w:ascii="Calibri" w:hAnsi="Calibri" w:cs="Calibri"/>
        </w:rPr>
        <w:t>time period</w:t>
      </w:r>
      <w:proofErr w:type="gramEnd"/>
      <w:r w:rsidRPr="0023413A">
        <w:rPr>
          <w:rFonts w:ascii="Calibri" w:hAnsi="Calibri" w:cs="Calibri"/>
        </w:rPr>
        <w:t>, which has maintained steeper decreases throughout the report period.</w:t>
      </w:r>
    </w:p>
    <w:p w14:paraId="760795B0" w14:textId="77777777" w:rsidR="0023413A" w:rsidRPr="0023413A" w:rsidRDefault="0023413A" w:rsidP="0023413A">
      <w:pPr>
        <w:rPr>
          <w:rFonts w:ascii="Calibri" w:hAnsi="Calibri" w:cs="Calibri"/>
        </w:rPr>
      </w:pPr>
    </w:p>
    <w:p w14:paraId="1C066C50" w14:textId="3D2A37F2" w:rsidR="0023413A" w:rsidRPr="0023413A" w:rsidRDefault="0023413A" w:rsidP="0023413A">
      <w:pPr>
        <w:rPr>
          <w:rFonts w:ascii="Calibri" w:hAnsi="Calibri" w:cs="Calibri"/>
        </w:rPr>
      </w:pPr>
      <w:r w:rsidRPr="0023413A">
        <w:rPr>
          <w:rFonts w:ascii="Calibri" w:hAnsi="Calibri" w:cs="Calibri"/>
        </w:rPr>
        <w:t>Figure 2 shows the percent change in the number for ADA certifications, also in comparison to the week of March 9, 2020</w:t>
      </w:r>
      <w:r w:rsidR="000C2849">
        <w:rPr>
          <w:rFonts w:ascii="Calibri" w:hAnsi="Calibri" w:cs="Calibri"/>
        </w:rPr>
        <w:t xml:space="preserve">. </w:t>
      </w:r>
      <w:r w:rsidRPr="0023413A">
        <w:rPr>
          <w:rFonts w:ascii="Calibri" w:hAnsi="Calibri" w:cs="Calibri"/>
        </w:rPr>
        <w:t>The week of June 1-5 saw a near doubling of certifications from the prior week, from 95 to 186, yet remained 12</w:t>
      </w:r>
      <w:r w:rsidR="000C2849">
        <w:rPr>
          <w:rFonts w:ascii="Calibri" w:hAnsi="Calibri" w:cs="Calibri"/>
        </w:rPr>
        <w:t xml:space="preserve"> percent</w:t>
      </w:r>
      <w:r w:rsidRPr="0023413A">
        <w:rPr>
          <w:rFonts w:ascii="Calibri" w:hAnsi="Calibri" w:cs="Calibri"/>
        </w:rPr>
        <w:t xml:space="preserve"> below early March levels.</w:t>
      </w:r>
    </w:p>
    <w:p w14:paraId="3D75F7C7" w14:textId="77777777" w:rsidR="0023413A" w:rsidRPr="0023413A" w:rsidRDefault="0023413A" w:rsidP="0023413A">
      <w:pPr>
        <w:rPr>
          <w:rFonts w:ascii="Calibri" w:hAnsi="Calibri" w:cs="Calibri"/>
        </w:rPr>
      </w:pPr>
    </w:p>
    <w:p w14:paraId="71AF6867" w14:textId="2E6AE039" w:rsidR="0023413A" w:rsidRPr="0023413A" w:rsidRDefault="0023413A" w:rsidP="0023413A">
      <w:pPr>
        <w:spacing w:after="120"/>
        <w:rPr>
          <w:rFonts w:ascii="Calibri" w:hAnsi="Calibri" w:cs="Calibri"/>
          <w:sz w:val="22"/>
        </w:rPr>
      </w:pPr>
      <w:r w:rsidRPr="0023413A">
        <w:rPr>
          <w:rFonts w:ascii="Calibri" w:hAnsi="Calibri" w:cs="Calibri"/>
        </w:rPr>
        <w:t>Figure 3 illustrates the number of ADA certification extensions that were provided to customers automatically as an alternative to the traditional in-person recertification process</w:t>
      </w:r>
      <w:r w:rsidR="000C2849">
        <w:rPr>
          <w:rFonts w:ascii="Calibri" w:hAnsi="Calibri" w:cs="Calibri"/>
        </w:rPr>
        <w:t xml:space="preserve">. </w:t>
      </w:r>
      <w:r w:rsidRPr="0023413A">
        <w:rPr>
          <w:rFonts w:ascii="Calibri" w:hAnsi="Calibri" w:cs="Calibri"/>
        </w:rPr>
        <w:t>March and April saw significant numbers of extensions of 1,478 and 2,369, respectively</w:t>
      </w:r>
      <w:r w:rsidR="000C2849">
        <w:rPr>
          <w:rFonts w:ascii="Calibri" w:hAnsi="Calibri" w:cs="Calibri"/>
        </w:rPr>
        <w:t xml:space="preserve">. </w:t>
      </w:r>
      <w:r w:rsidRPr="0023413A">
        <w:rPr>
          <w:rFonts w:ascii="Calibri" w:hAnsi="Calibri" w:cs="Calibri"/>
        </w:rPr>
        <w:t>May data show a significant decline to 238 extensions</w:t>
      </w:r>
      <w:r w:rsidR="000C2849">
        <w:rPr>
          <w:rFonts w:ascii="Calibri" w:hAnsi="Calibri" w:cs="Calibri"/>
        </w:rPr>
        <w:t xml:space="preserve">. </w:t>
      </w:r>
      <w:r w:rsidRPr="0023413A">
        <w:rPr>
          <w:rFonts w:ascii="Calibri" w:hAnsi="Calibri" w:cs="Calibri"/>
        </w:rPr>
        <w:t>Staff will continue to monitor and report on all three call center volumes, as well as ADA certifications and extensions, as requested</w:t>
      </w:r>
      <w:r w:rsidR="000C2849">
        <w:rPr>
          <w:rFonts w:ascii="Calibri" w:hAnsi="Calibri" w:cs="Calibri"/>
        </w:rPr>
        <w:t xml:space="preserve">. </w:t>
      </w:r>
    </w:p>
    <w:p w14:paraId="073DC67E" w14:textId="5528BA5B" w:rsidR="0023413A" w:rsidRPr="0023413A" w:rsidRDefault="00F9153E" w:rsidP="005C50FE">
      <w:pPr>
        <w:rPr>
          <w:rFonts w:ascii="Calibri" w:hAnsi="Calibri" w:cs="Calibri"/>
        </w:rPr>
      </w:pPr>
      <w:r w:rsidRPr="0023413A">
        <w:rPr>
          <w:rFonts w:ascii="Calibri" w:hAnsi="Calibri" w:cs="Calibri"/>
          <w:noProof/>
        </w:rPr>
        <w:drawing>
          <wp:anchor distT="0" distB="0" distL="114300" distR="114300" simplePos="0" relativeHeight="251662336" behindDoc="0" locked="0" layoutInCell="1" allowOverlap="1" wp14:anchorId="6323CB59" wp14:editId="78916CC8">
            <wp:simplePos x="0" y="0"/>
            <wp:positionH relativeFrom="margin">
              <wp:align>left</wp:align>
            </wp:positionH>
            <wp:positionV relativeFrom="paragraph">
              <wp:posOffset>4445</wp:posOffset>
            </wp:positionV>
            <wp:extent cx="4424045" cy="26593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24045" cy="2659380"/>
                    </a:xfrm>
                    <a:prstGeom prst="rect">
                      <a:avLst/>
                    </a:prstGeom>
                    <a:noFill/>
                  </pic:spPr>
                </pic:pic>
              </a:graphicData>
            </a:graphic>
          </wp:anchor>
        </w:drawing>
      </w:r>
    </w:p>
    <w:p w14:paraId="46D7966E" w14:textId="7487D83C" w:rsidR="0023413A" w:rsidRDefault="0023413A" w:rsidP="005C50FE">
      <w:pPr>
        <w:rPr>
          <w:rFonts w:ascii="Calibri" w:hAnsi="Calibri" w:cs="Calibri"/>
        </w:rPr>
      </w:pPr>
      <w:r w:rsidRPr="0023413A">
        <w:rPr>
          <w:rFonts w:ascii="Calibri" w:hAnsi="Calibri" w:cs="Calibri"/>
          <w:noProof/>
        </w:rPr>
        <w:lastRenderedPageBreak/>
        <w:drawing>
          <wp:inline distT="0" distB="0" distL="0" distR="0" wp14:anchorId="485B8B82" wp14:editId="17AA8902">
            <wp:extent cx="4410710" cy="2648873"/>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35793" cy="2663937"/>
                    </a:xfrm>
                    <a:prstGeom prst="rect">
                      <a:avLst/>
                    </a:prstGeom>
                    <a:noFill/>
                  </pic:spPr>
                </pic:pic>
              </a:graphicData>
            </a:graphic>
          </wp:inline>
        </w:drawing>
      </w:r>
      <w:bookmarkEnd w:id="6"/>
      <w:bookmarkEnd w:id="7"/>
    </w:p>
    <w:p w14:paraId="1A7F64EB" w14:textId="77777777" w:rsidR="00F9153E" w:rsidRPr="0023413A" w:rsidRDefault="00F9153E" w:rsidP="005C50FE">
      <w:pPr>
        <w:rPr>
          <w:rFonts w:ascii="Calibri" w:hAnsi="Calibri" w:cs="Calibri"/>
        </w:rPr>
      </w:pPr>
    </w:p>
    <w:p w14:paraId="57B2E170" w14:textId="77777777" w:rsidR="0023413A" w:rsidRPr="0023413A" w:rsidRDefault="0023413A" w:rsidP="005C50FE">
      <w:pPr>
        <w:rPr>
          <w:rFonts w:ascii="Calibri" w:hAnsi="Calibri" w:cs="Calibri"/>
        </w:rPr>
      </w:pPr>
      <w:r w:rsidRPr="0023413A">
        <w:rPr>
          <w:rFonts w:ascii="Calibri" w:hAnsi="Calibri" w:cs="Calibri"/>
          <w:noProof/>
        </w:rPr>
        <w:drawing>
          <wp:inline distT="0" distB="0" distL="0" distR="0" wp14:anchorId="5C7E26C3" wp14:editId="22B81E28">
            <wp:extent cx="4394095" cy="2635239"/>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05355" cy="2641992"/>
                    </a:xfrm>
                    <a:prstGeom prst="rect">
                      <a:avLst/>
                    </a:prstGeom>
                    <a:noFill/>
                  </pic:spPr>
                </pic:pic>
              </a:graphicData>
            </a:graphic>
          </wp:inline>
        </w:drawing>
      </w:r>
    </w:p>
    <w:p w14:paraId="3E242F44" w14:textId="0F050FF1" w:rsidR="00206940" w:rsidRPr="007B46E5" w:rsidRDefault="00206940" w:rsidP="007B46E5">
      <w:pPr>
        <w:pStyle w:val="Heading1"/>
        <w:rPr>
          <w:rFonts w:cstheme="minorHAnsi"/>
          <w:sz w:val="32"/>
          <w:szCs w:val="32"/>
        </w:rPr>
      </w:pPr>
      <w:r w:rsidRPr="00DB35F8">
        <w:t>Financial Impact of COVID-19</w:t>
      </w:r>
      <w:bookmarkEnd w:id="8"/>
      <w:r w:rsidR="0053420E">
        <w:t xml:space="preserve"> on Regional Public Transportation</w:t>
      </w:r>
    </w:p>
    <w:p w14:paraId="0D362BA2" w14:textId="77777777" w:rsidR="00206940" w:rsidRPr="002041FE" w:rsidRDefault="00206940" w:rsidP="007B46E5">
      <w:pPr>
        <w:pStyle w:val="Heading2"/>
      </w:pPr>
      <w:bookmarkStart w:id="9" w:name="_Toc43276476"/>
      <w:r w:rsidRPr="002041FE">
        <w:t>Brief Overview of RTA Funding Structure</w:t>
      </w:r>
      <w:bookmarkEnd w:id="9"/>
      <w:r w:rsidRPr="002041FE">
        <w:t xml:space="preserve"> </w:t>
      </w:r>
    </w:p>
    <w:p w14:paraId="723496DA" w14:textId="415688FA" w:rsidR="00206940" w:rsidRDefault="00206940" w:rsidP="00D569E5">
      <w:pPr>
        <w:spacing w:after="160"/>
        <w:rPr>
          <w:rFonts w:cstheme="minorHAnsi"/>
          <w:szCs w:val="24"/>
        </w:rPr>
      </w:pPr>
      <w:r w:rsidRPr="00607D85">
        <w:rPr>
          <w:rFonts w:cstheme="minorHAnsi"/>
          <w:szCs w:val="24"/>
        </w:rPr>
        <w:t>Funding for the region’s transit system is derived from a combination of several local, state</w:t>
      </w:r>
      <w:r>
        <w:rPr>
          <w:rFonts w:cstheme="minorHAnsi"/>
          <w:szCs w:val="24"/>
        </w:rPr>
        <w:t>,</w:t>
      </w:r>
      <w:r w:rsidRPr="00607D85">
        <w:rPr>
          <w:rFonts w:cstheme="minorHAnsi"/>
          <w:szCs w:val="24"/>
        </w:rPr>
        <w:t xml:space="preserve"> and federal sources</w:t>
      </w:r>
      <w:r>
        <w:rPr>
          <w:rFonts w:cstheme="minorHAnsi"/>
          <w:szCs w:val="24"/>
        </w:rPr>
        <w:t xml:space="preserve">. </w:t>
      </w:r>
      <w:r w:rsidRPr="00607D85">
        <w:rPr>
          <w:rFonts w:cstheme="minorHAnsi"/>
          <w:szCs w:val="24"/>
        </w:rPr>
        <w:t xml:space="preserve">The daily operation of buses and trains in the region is funded through:  </w:t>
      </w:r>
    </w:p>
    <w:p w14:paraId="668C2174" w14:textId="5752A4D9" w:rsidR="00206940" w:rsidRDefault="00206940" w:rsidP="007B46E5">
      <w:pPr>
        <w:pStyle w:val="ListParagraph"/>
      </w:pPr>
      <w:r>
        <w:t>S</w:t>
      </w:r>
      <w:r w:rsidRPr="00607D85">
        <w:t xml:space="preserve">ystem generated revenue, </w:t>
      </w:r>
      <w:r>
        <w:t>consisting</w:t>
      </w:r>
      <w:r w:rsidRPr="00607D85">
        <w:t xml:space="preserve"> mostly of fare revenue </w:t>
      </w:r>
    </w:p>
    <w:p w14:paraId="28EC4D83" w14:textId="5D975C7D" w:rsidR="00206940" w:rsidRDefault="00206940" w:rsidP="007B46E5">
      <w:pPr>
        <w:pStyle w:val="ListParagraph"/>
      </w:pPr>
      <w:r>
        <w:t>T</w:t>
      </w:r>
      <w:r w:rsidRPr="00607D85">
        <w:t xml:space="preserve">he regional RTA sales tax </w:t>
      </w:r>
      <w:r>
        <w:t>(</w:t>
      </w:r>
      <w:r w:rsidRPr="00466F30">
        <w:t>In 2019, generated approximately $1.254 billion</w:t>
      </w:r>
      <w:r>
        <w:t>).</w:t>
      </w:r>
      <w:r w:rsidRPr="00466F30">
        <w:t xml:space="preserve"> </w:t>
      </w:r>
    </w:p>
    <w:p w14:paraId="0C66636C" w14:textId="72AC0543" w:rsidR="00206940" w:rsidRDefault="00206940" w:rsidP="007B46E5">
      <w:pPr>
        <w:pStyle w:val="ListParagraph"/>
      </w:pPr>
      <w:r>
        <w:t>A</w:t>
      </w:r>
      <w:r w:rsidRPr="00607D85">
        <w:t xml:space="preserve"> portion of the real estate transfer tax imposed within the city of Chicago and </w:t>
      </w:r>
    </w:p>
    <w:p w14:paraId="4F00EEFD" w14:textId="23C6C314" w:rsidR="00206940" w:rsidRDefault="00206940" w:rsidP="007B46E5">
      <w:pPr>
        <w:pStyle w:val="ListParagraph"/>
      </w:pPr>
      <w:r>
        <w:lastRenderedPageBreak/>
        <w:t>S</w:t>
      </w:r>
      <w:r w:rsidRPr="00607D85">
        <w:t>tate operational funding</w:t>
      </w:r>
      <w:r>
        <w:t xml:space="preserve"> (17.6</w:t>
      </w:r>
      <w:r w:rsidR="007B46E5">
        <w:t>percent</w:t>
      </w:r>
      <w:r>
        <w:t xml:space="preserve"> of the system’s operational budget). </w:t>
      </w:r>
    </w:p>
    <w:p w14:paraId="71DD480F" w14:textId="34D1802F" w:rsidR="00206940" w:rsidRDefault="00206940" w:rsidP="000C2849">
      <w:pPr>
        <w:spacing w:after="160"/>
        <w:rPr>
          <w:rFonts w:cstheme="minorHAnsi"/>
          <w:szCs w:val="24"/>
        </w:rPr>
      </w:pPr>
      <w:r w:rsidRPr="00607D85">
        <w:rPr>
          <w:rFonts w:cstheme="minorHAnsi"/>
          <w:szCs w:val="24"/>
        </w:rPr>
        <w:t xml:space="preserve">The cost </w:t>
      </w:r>
      <w:r w:rsidR="005E072C">
        <w:rPr>
          <w:rFonts w:cstheme="minorHAnsi"/>
          <w:szCs w:val="24"/>
        </w:rPr>
        <w:t xml:space="preserve">to </w:t>
      </w:r>
      <w:r w:rsidRPr="00607D85">
        <w:rPr>
          <w:rFonts w:cstheme="minorHAnsi"/>
          <w:szCs w:val="24"/>
        </w:rPr>
        <w:t xml:space="preserve">maintain, </w:t>
      </w:r>
      <w:r w:rsidR="007B46E5" w:rsidRPr="00607D85">
        <w:rPr>
          <w:rFonts w:cstheme="minorHAnsi"/>
          <w:szCs w:val="24"/>
        </w:rPr>
        <w:t>rehab,</w:t>
      </w:r>
      <w:r w:rsidRPr="00607D85">
        <w:rPr>
          <w:rFonts w:cstheme="minorHAnsi"/>
          <w:szCs w:val="24"/>
        </w:rPr>
        <w:t xml:space="preserve"> and replac</w:t>
      </w:r>
      <w:r w:rsidR="005E072C">
        <w:rPr>
          <w:rFonts w:cstheme="minorHAnsi"/>
          <w:szCs w:val="24"/>
        </w:rPr>
        <w:t>e</w:t>
      </w:r>
      <w:r w:rsidRPr="00607D85">
        <w:rPr>
          <w:rFonts w:cstheme="minorHAnsi"/>
          <w:szCs w:val="24"/>
        </w:rPr>
        <w:t xml:space="preserve"> the region’s capital infrastructure is fund</w:t>
      </w:r>
      <w:r>
        <w:rPr>
          <w:rFonts w:cstheme="minorHAnsi"/>
          <w:szCs w:val="24"/>
        </w:rPr>
        <w:t>ed</w:t>
      </w:r>
      <w:r w:rsidRPr="00607D85">
        <w:rPr>
          <w:rFonts w:cstheme="minorHAnsi"/>
          <w:szCs w:val="24"/>
        </w:rPr>
        <w:t xml:space="preserve"> through: </w:t>
      </w:r>
    </w:p>
    <w:p w14:paraId="512253B8" w14:textId="65879AC1" w:rsidR="00206940" w:rsidRDefault="00206940" w:rsidP="007B46E5">
      <w:pPr>
        <w:pStyle w:val="ListParagraph"/>
      </w:pPr>
      <w:r>
        <w:t>F</w:t>
      </w:r>
      <w:r w:rsidRPr="00607D85">
        <w:t>ederal formula and discretionary fund</w:t>
      </w:r>
      <w:r>
        <w:t xml:space="preserve">: </w:t>
      </w:r>
      <w:r w:rsidRPr="00466F30">
        <w:t>4</w:t>
      </w:r>
      <w:r>
        <w:t xml:space="preserve">1 percent </w:t>
      </w:r>
    </w:p>
    <w:p w14:paraId="2CF2A5D1" w14:textId="5744C77D" w:rsidR="00206940" w:rsidRDefault="00206940" w:rsidP="007B46E5">
      <w:pPr>
        <w:pStyle w:val="ListParagraph"/>
      </w:pPr>
      <w:r>
        <w:t>D</w:t>
      </w:r>
      <w:r w:rsidRPr="00607D85">
        <w:t>edicated state capital funding</w:t>
      </w:r>
      <w:r>
        <w:t xml:space="preserve">: </w:t>
      </w:r>
      <w:r w:rsidRPr="00466F30">
        <w:t>1</w:t>
      </w:r>
      <w:r>
        <w:t xml:space="preserve">4 percent </w:t>
      </w:r>
    </w:p>
    <w:p w14:paraId="73D012F2" w14:textId="409644A6" w:rsidR="00206940" w:rsidRPr="00607D85" w:rsidRDefault="00206940" w:rsidP="007B46E5">
      <w:pPr>
        <w:pStyle w:val="ListParagraph"/>
      </w:pPr>
      <w:r>
        <w:t>S</w:t>
      </w:r>
      <w:r w:rsidRPr="00607D85">
        <w:t>tate bond programs</w:t>
      </w:r>
      <w:r>
        <w:t xml:space="preserve">: </w:t>
      </w:r>
      <w:r w:rsidRPr="00466F30">
        <w:t>$2.7 billion in additional state capital funding</w:t>
      </w:r>
      <w:r>
        <w:t xml:space="preserve">. </w:t>
      </w:r>
    </w:p>
    <w:p w14:paraId="1073CDD2" w14:textId="77777777" w:rsidR="00206940" w:rsidRPr="0088765E" w:rsidRDefault="00206940" w:rsidP="007B46E5">
      <w:pPr>
        <w:pStyle w:val="Heading2"/>
      </w:pPr>
      <w:bookmarkStart w:id="10" w:name="_Toc43276477"/>
      <w:r w:rsidRPr="0088765E">
        <w:t>Long-term Financial Impact</w:t>
      </w:r>
      <w:bookmarkEnd w:id="10"/>
      <w:r w:rsidRPr="0088765E">
        <w:t xml:space="preserve"> </w:t>
      </w:r>
    </w:p>
    <w:p w14:paraId="45ABA72A" w14:textId="77777777" w:rsidR="00206940" w:rsidRDefault="00206940" w:rsidP="000C2849">
      <w:pPr>
        <w:spacing w:after="160"/>
        <w:rPr>
          <w:rFonts w:cstheme="minorHAnsi"/>
          <w:szCs w:val="24"/>
        </w:rPr>
      </w:pPr>
      <w:r w:rsidRPr="00607D85">
        <w:rPr>
          <w:rFonts w:cstheme="minorHAnsi"/>
          <w:szCs w:val="24"/>
        </w:rPr>
        <w:t>The RTA and Service Boards are in the process of developing a long-term financial impact outlook associated with the COVID-19 pandemic</w:t>
      </w:r>
      <w:r>
        <w:rPr>
          <w:rFonts w:cstheme="minorHAnsi"/>
          <w:szCs w:val="24"/>
        </w:rPr>
        <w:t xml:space="preserve">. </w:t>
      </w:r>
      <w:r w:rsidRPr="00607D85">
        <w:rPr>
          <w:rFonts w:cstheme="minorHAnsi"/>
          <w:szCs w:val="24"/>
        </w:rPr>
        <w:t>The significant decrease in ridership will certainly have a negative impact on fare revenue for each of the Service Boards during the remainder of this fiscal year</w:t>
      </w:r>
      <w:r>
        <w:rPr>
          <w:rFonts w:cstheme="minorHAnsi"/>
          <w:szCs w:val="24"/>
        </w:rPr>
        <w:t xml:space="preserve"> and likely beyond. </w:t>
      </w:r>
      <w:r w:rsidRPr="00607D85">
        <w:rPr>
          <w:rFonts w:cstheme="minorHAnsi"/>
          <w:szCs w:val="24"/>
        </w:rPr>
        <w:t>The general downturn in the economy will undoubtedly have an impact on the RTA sales tax, the real estate transfer tax, the statewide motor fuel tax, and the RTA’s state funding</w:t>
      </w:r>
      <w:r>
        <w:rPr>
          <w:rFonts w:cstheme="minorHAnsi"/>
          <w:szCs w:val="24"/>
        </w:rPr>
        <w:t>,</w:t>
      </w:r>
      <w:r w:rsidRPr="00607D85">
        <w:rPr>
          <w:rFonts w:cstheme="minorHAnsi"/>
          <w:szCs w:val="24"/>
        </w:rPr>
        <w:t xml:space="preserve"> which is tied by formula to sales tax revenue</w:t>
      </w:r>
      <w:r>
        <w:rPr>
          <w:rFonts w:cstheme="minorHAnsi"/>
          <w:szCs w:val="24"/>
        </w:rPr>
        <w:t xml:space="preserve">. </w:t>
      </w:r>
    </w:p>
    <w:p w14:paraId="6538C0BC" w14:textId="439BE6F4" w:rsidR="00206940" w:rsidRPr="005E2732" w:rsidRDefault="00206940" w:rsidP="000C2849">
      <w:pPr>
        <w:spacing w:after="160"/>
        <w:rPr>
          <w:szCs w:val="24"/>
        </w:rPr>
      </w:pPr>
      <w:r w:rsidRPr="005E2732">
        <w:rPr>
          <w:szCs w:val="24"/>
        </w:rPr>
        <w:t xml:space="preserve">The Illinois General Assembly met </w:t>
      </w:r>
      <w:r>
        <w:rPr>
          <w:szCs w:val="24"/>
        </w:rPr>
        <w:t xml:space="preserve">on in late May to </w:t>
      </w:r>
      <w:r w:rsidRPr="005E2732">
        <w:rPr>
          <w:szCs w:val="24"/>
        </w:rPr>
        <w:t>pass essential legislation</w:t>
      </w:r>
      <w:r>
        <w:rPr>
          <w:szCs w:val="24"/>
        </w:rPr>
        <w:t xml:space="preserve">. </w:t>
      </w:r>
      <w:r w:rsidRPr="005E2732">
        <w:rPr>
          <w:szCs w:val="24"/>
        </w:rPr>
        <w:t>On May 2</w:t>
      </w:r>
      <w:r>
        <w:rPr>
          <w:szCs w:val="24"/>
        </w:rPr>
        <w:t>4</w:t>
      </w:r>
      <w:r w:rsidRPr="005E2732">
        <w:rPr>
          <w:szCs w:val="24"/>
        </w:rPr>
        <w:t xml:space="preserve">, the legislature passed a $42 billion FY 2021 state budget </w:t>
      </w:r>
      <w:proofErr w:type="gramStart"/>
      <w:r w:rsidRPr="005E2732">
        <w:rPr>
          <w:szCs w:val="24"/>
        </w:rPr>
        <w:t>despite the fact that</w:t>
      </w:r>
      <w:proofErr w:type="gramEnd"/>
      <w:r w:rsidRPr="005E2732">
        <w:rPr>
          <w:szCs w:val="24"/>
        </w:rPr>
        <w:t xml:space="preserve"> FY 2021 state revenue projections estimate that less than $37 billion of state revenue will be available during FY 2021</w:t>
      </w:r>
      <w:r>
        <w:rPr>
          <w:szCs w:val="24"/>
        </w:rPr>
        <w:t xml:space="preserve">. </w:t>
      </w:r>
      <w:r w:rsidRPr="005E2732">
        <w:rPr>
          <w:szCs w:val="24"/>
        </w:rPr>
        <w:t>To bridge the gap between anticipated revenue and budgeted expenditures, the state plans to borrow from the Federal Reserve Bank under the Municipal Liquidity Facility Program established pursuant to the CARES Act and the Federal Reserve Act</w:t>
      </w:r>
      <w:r>
        <w:rPr>
          <w:szCs w:val="24"/>
        </w:rPr>
        <w:t xml:space="preserve">. </w:t>
      </w:r>
      <w:r w:rsidRPr="005E2732">
        <w:rPr>
          <w:szCs w:val="24"/>
        </w:rPr>
        <w:t>The program allows state and local governments to borrow from the Federal Reserve to “meet the failures of revenue resulting from the COVID-19 outbreak.” Pursuant to the federal legislation, the loan can be repaid on a long-term basis</w:t>
      </w:r>
      <w:r>
        <w:rPr>
          <w:szCs w:val="24"/>
        </w:rPr>
        <w:t>. The Illinois</w:t>
      </w:r>
      <w:r w:rsidRPr="005E2732">
        <w:rPr>
          <w:szCs w:val="24"/>
        </w:rPr>
        <w:t xml:space="preserve"> General Assembly passed legislation that would authorize the state to borrow up to $5 billion from the federal program</w:t>
      </w:r>
      <w:r>
        <w:rPr>
          <w:szCs w:val="24"/>
        </w:rPr>
        <w:t xml:space="preserve">. </w:t>
      </w:r>
      <w:r w:rsidRPr="005E2732">
        <w:rPr>
          <w:szCs w:val="24"/>
        </w:rPr>
        <w:t>Legislative leaders have stated that the state would borrow less from the program if the federal government passed additional COVID-19 relief funding in the future</w:t>
      </w:r>
      <w:r w:rsidR="000C2849">
        <w:rPr>
          <w:szCs w:val="24"/>
        </w:rPr>
        <w:t xml:space="preserve">. </w:t>
      </w:r>
      <w:r w:rsidRPr="005E2732">
        <w:rPr>
          <w:szCs w:val="24"/>
        </w:rPr>
        <w:t xml:space="preserve">  </w:t>
      </w:r>
    </w:p>
    <w:p w14:paraId="4D46DB44" w14:textId="679DD8C5" w:rsidR="00206940" w:rsidRDefault="00206940" w:rsidP="000C2849">
      <w:pPr>
        <w:spacing w:after="160"/>
        <w:rPr>
          <w:szCs w:val="24"/>
        </w:rPr>
      </w:pPr>
      <w:r w:rsidRPr="005E2732">
        <w:rPr>
          <w:szCs w:val="24"/>
        </w:rPr>
        <w:t xml:space="preserve">The state fiscal year 2021 operating budget contained funding levels for the RTA region consistent with </w:t>
      </w:r>
      <w:r>
        <w:rPr>
          <w:szCs w:val="24"/>
        </w:rPr>
        <w:t>state fiscal year</w:t>
      </w:r>
      <w:r w:rsidRPr="005E2732">
        <w:rPr>
          <w:szCs w:val="24"/>
        </w:rPr>
        <w:t xml:space="preserve"> 2020</w:t>
      </w:r>
      <w:r>
        <w:rPr>
          <w:szCs w:val="24"/>
        </w:rPr>
        <w:t xml:space="preserve"> budget</w:t>
      </w:r>
      <w:r w:rsidRPr="005E2732">
        <w:rPr>
          <w:szCs w:val="24"/>
        </w:rPr>
        <w:t>, including a 5</w:t>
      </w:r>
      <w:r>
        <w:rPr>
          <w:szCs w:val="24"/>
        </w:rPr>
        <w:t xml:space="preserve"> percent</w:t>
      </w:r>
      <w:r w:rsidRPr="005E2732">
        <w:rPr>
          <w:szCs w:val="24"/>
        </w:rPr>
        <w:t xml:space="preserve"> </w:t>
      </w:r>
      <w:r w:rsidR="000D5733">
        <w:rPr>
          <w:szCs w:val="24"/>
        </w:rPr>
        <w:t xml:space="preserve">Public Transportation Fund (PTF) </w:t>
      </w:r>
      <w:r w:rsidRPr="005E2732">
        <w:rPr>
          <w:szCs w:val="24"/>
        </w:rPr>
        <w:t>reduction for FY 2021</w:t>
      </w:r>
      <w:r>
        <w:rPr>
          <w:szCs w:val="24"/>
        </w:rPr>
        <w:t xml:space="preserve">. </w:t>
      </w:r>
      <w:r w:rsidRPr="005E2732">
        <w:rPr>
          <w:szCs w:val="24"/>
        </w:rPr>
        <w:t>Additionally, the budget contained a $17.57 million reduced fare reimbursement, a $8.394 million ADA paratransit grant</w:t>
      </w:r>
      <w:r>
        <w:rPr>
          <w:szCs w:val="24"/>
        </w:rPr>
        <w:t xml:space="preserve"> appropriation</w:t>
      </w:r>
      <w:r w:rsidRPr="005E2732">
        <w:rPr>
          <w:szCs w:val="24"/>
        </w:rPr>
        <w:t xml:space="preserve"> and $131 million in</w:t>
      </w:r>
      <w:r w:rsidR="000D5733">
        <w:rPr>
          <w:szCs w:val="24"/>
        </w:rPr>
        <w:t xml:space="preserve"> </w:t>
      </w:r>
      <w:r w:rsidR="000D5733">
        <w:t>Statewide Community Infrastructure Program</w:t>
      </w:r>
      <w:r w:rsidRPr="005E2732">
        <w:rPr>
          <w:szCs w:val="24"/>
        </w:rPr>
        <w:t xml:space="preserve"> </w:t>
      </w:r>
      <w:r w:rsidR="000D5733">
        <w:rPr>
          <w:szCs w:val="24"/>
        </w:rPr>
        <w:t xml:space="preserve">(SCIP) </w:t>
      </w:r>
      <w:r w:rsidRPr="005E2732">
        <w:rPr>
          <w:szCs w:val="24"/>
        </w:rPr>
        <w:t>bond reimbursement</w:t>
      </w:r>
      <w:r>
        <w:rPr>
          <w:szCs w:val="24"/>
        </w:rPr>
        <w:t xml:space="preserve"> appropriations. </w:t>
      </w:r>
    </w:p>
    <w:p w14:paraId="325699EB" w14:textId="77777777" w:rsidR="00206940" w:rsidRDefault="00206940" w:rsidP="000C2849">
      <w:pPr>
        <w:spacing w:after="160"/>
        <w:rPr>
          <w:rFonts w:cstheme="minorHAnsi"/>
          <w:szCs w:val="24"/>
        </w:rPr>
      </w:pPr>
      <w:r w:rsidRPr="007B46E5">
        <w:rPr>
          <w:rFonts w:cstheme="minorHAnsi"/>
          <w:szCs w:val="24"/>
        </w:rPr>
        <w:t xml:space="preserve">In addition, the region has obtained approximately $1.4 billion in supplemental funding through the federal </w:t>
      </w:r>
      <w:r w:rsidRPr="007B46E5">
        <w:rPr>
          <w:rFonts w:cstheme="minorHAnsi"/>
          <w:color w:val="3C4043"/>
          <w:szCs w:val="24"/>
          <w:shd w:val="clear" w:color="auto" w:fill="FFFFFF"/>
        </w:rPr>
        <w:t>Coronavirus Aid, Relief, and Economic Security (</w:t>
      </w:r>
      <w:r w:rsidRPr="007B46E5">
        <w:rPr>
          <w:rFonts w:cstheme="minorHAnsi"/>
          <w:szCs w:val="24"/>
        </w:rPr>
        <w:t>CARES) Act passed</w:t>
      </w:r>
      <w:r>
        <w:rPr>
          <w:rFonts w:cstheme="minorHAnsi"/>
          <w:szCs w:val="24"/>
        </w:rPr>
        <w:t xml:space="preserve"> in March. T</w:t>
      </w:r>
      <w:r w:rsidRPr="00607D85">
        <w:rPr>
          <w:rFonts w:cstheme="minorHAnsi"/>
          <w:szCs w:val="24"/>
        </w:rPr>
        <w:t>he long-term costs associated with COVID-19 have the potential to exceed this one</w:t>
      </w:r>
      <w:r>
        <w:rPr>
          <w:rFonts w:cstheme="minorHAnsi"/>
          <w:szCs w:val="24"/>
        </w:rPr>
        <w:t>-</w:t>
      </w:r>
      <w:r w:rsidRPr="00607D85">
        <w:rPr>
          <w:rFonts w:cstheme="minorHAnsi"/>
          <w:szCs w:val="24"/>
        </w:rPr>
        <w:t>time supplemental funding infusion</w:t>
      </w:r>
      <w:r>
        <w:rPr>
          <w:rFonts w:cstheme="minorHAnsi"/>
          <w:szCs w:val="24"/>
        </w:rPr>
        <w:t xml:space="preserve">. </w:t>
      </w:r>
    </w:p>
    <w:p w14:paraId="138E88F6" w14:textId="748AC08C" w:rsidR="007B46E5" w:rsidRDefault="00206940" w:rsidP="007B46E5">
      <w:pPr>
        <w:pStyle w:val="Heading1"/>
      </w:pPr>
      <w:bookmarkStart w:id="11" w:name="_Toc43276478"/>
      <w:r w:rsidRPr="00DB35F8">
        <w:rPr>
          <w:rFonts w:cstheme="minorHAnsi"/>
          <w:sz w:val="32"/>
          <w:szCs w:val="32"/>
        </w:rPr>
        <w:t>Regional Ridership Impact</w:t>
      </w:r>
      <w:bookmarkEnd w:id="11"/>
    </w:p>
    <w:p w14:paraId="02FFAF4A" w14:textId="39A62C3B" w:rsidR="00031209" w:rsidRDefault="00206940" w:rsidP="007B46E5">
      <w:r w:rsidRPr="00031209">
        <w:t>RTA staff is monitoring preliminary ridership data reported by CTA, Metra, and Pace to determine the extent to which ridership has changed compared to 2019. This data is shown in the chart below.</w:t>
      </w:r>
      <w:r w:rsidRPr="007B46E5">
        <w:t xml:space="preserve"> You can see that ridership was relatively normal for all modes in early March, </w:t>
      </w:r>
      <w:r w:rsidRPr="007B46E5">
        <w:lastRenderedPageBreak/>
        <w:t xml:space="preserve">then dropped suddenly through late March as businesses and schools were shutting down. This phase was followed by sustained low levels of ridership for each Service Board. As of </w:t>
      </w:r>
      <w:r w:rsidR="000D5733">
        <w:t xml:space="preserve">June </w:t>
      </w:r>
      <w:r w:rsidR="002123E2">
        <w:t>11</w:t>
      </w:r>
      <w:r w:rsidRPr="007B46E5">
        <w:t xml:space="preserve">, transit ridership was down </w:t>
      </w:r>
      <w:r w:rsidR="00134167">
        <w:t>76</w:t>
      </w:r>
      <w:r w:rsidR="000D5733">
        <w:t xml:space="preserve"> </w:t>
      </w:r>
      <w:r w:rsidR="007B46E5">
        <w:t>percent</w:t>
      </w:r>
      <w:r w:rsidRPr="007B46E5">
        <w:t xml:space="preserve"> systemwide. </w:t>
      </w:r>
    </w:p>
    <w:p w14:paraId="66989224" w14:textId="7BCFF3DC" w:rsidR="00031209" w:rsidRDefault="00031209" w:rsidP="007B46E5"/>
    <w:p w14:paraId="461E344C" w14:textId="4B09653A" w:rsidR="00E32406" w:rsidRPr="00D569E5" w:rsidRDefault="00031209" w:rsidP="007B46E5">
      <w:pPr>
        <w:rPr>
          <w:b/>
          <w:bCs/>
          <w:sz w:val="28"/>
          <w:szCs w:val="24"/>
        </w:rPr>
      </w:pPr>
      <w:r w:rsidRPr="007224B3">
        <w:rPr>
          <w:b/>
          <w:bCs/>
          <w:sz w:val="28"/>
          <w:szCs w:val="24"/>
        </w:rPr>
        <w:t>Ridership status compared to 2019</w:t>
      </w:r>
    </w:p>
    <w:p w14:paraId="56807D35" w14:textId="77777777" w:rsidR="00E32406" w:rsidRDefault="00E32406" w:rsidP="007B46E5">
      <w:pPr>
        <w:rPr>
          <w:noProof/>
        </w:rPr>
      </w:pPr>
    </w:p>
    <w:p w14:paraId="50D0BE12" w14:textId="74CC23A6" w:rsidR="00031209" w:rsidRDefault="00031209" w:rsidP="007B46E5">
      <w:r>
        <w:rPr>
          <w:noProof/>
        </w:rPr>
        <w:drawing>
          <wp:inline distT="0" distB="0" distL="0" distR="0" wp14:anchorId="57006391" wp14:editId="1EBB2615">
            <wp:extent cx="6185535" cy="3406140"/>
            <wp:effectExtent l="0" t="0" r="5715" b="381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dership chart.png"/>
                    <pic:cNvPicPr/>
                  </pic:nvPicPr>
                  <pic:blipFill rotWithShape="1">
                    <a:blip r:embed="rId23">
                      <a:extLst>
                        <a:ext uri="{28A0092B-C50C-407E-A947-70E740481C1C}">
                          <a14:useLocalDpi xmlns:a14="http://schemas.microsoft.com/office/drawing/2010/main" val="0"/>
                        </a:ext>
                      </a:extLst>
                    </a:blip>
                    <a:srcRect l="-247" t="9440" b="6147"/>
                    <a:stretch/>
                  </pic:blipFill>
                  <pic:spPr bwMode="auto">
                    <a:xfrm>
                      <a:off x="0" y="0"/>
                      <a:ext cx="6195231" cy="3411479"/>
                    </a:xfrm>
                    <a:prstGeom prst="rect">
                      <a:avLst/>
                    </a:prstGeom>
                    <a:ln>
                      <a:noFill/>
                    </a:ln>
                    <a:extLst>
                      <a:ext uri="{53640926-AAD7-44D8-BBD7-CCE9431645EC}">
                        <a14:shadowObscured xmlns:a14="http://schemas.microsoft.com/office/drawing/2010/main"/>
                      </a:ext>
                    </a:extLst>
                  </pic:spPr>
                </pic:pic>
              </a:graphicData>
            </a:graphic>
          </wp:inline>
        </w:drawing>
      </w:r>
    </w:p>
    <w:p w14:paraId="3843CB77" w14:textId="77777777" w:rsidR="00206940" w:rsidRPr="00DB35F8" w:rsidRDefault="00206940" w:rsidP="007B46E5">
      <w:pPr>
        <w:pStyle w:val="Heading1"/>
      </w:pPr>
      <w:bookmarkStart w:id="12" w:name="_Toc43276479"/>
      <w:r w:rsidRPr="007B46E5">
        <w:t>Regional</w:t>
      </w:r>
      <w:r>
        <w:t xml:space="preserve"> Transit </w:t>
      </w:r>
      <w:r w:rsidRPr="00DB35F8">
        <w:t>Health and Safety Preventative Measures</w:t>
      </w:r>
      <w:bookmarkEnd w:id="12"/>
    </w:p>
    <w:p w14:paraId="1FE3CD82" w14:textId="46498461" w:rsidR="007B46E5" w:rsidRDefault="00206940" w:rsidP="00D569E5">
      <w:r w:rsidRPr="00607D85">
        <w:t xml:space="preserve">The RTA and the Service Boards are committed to passenger and worker safety </w:t>
      </w:r>
      <w:r w:rsidRPr="00490A01">
        <w:t>during this ongoing crisis</w:t>
      </w:r>
      <w:r>
        <w:t xml:space="preserve">. </w:t>
      </w:r>
      <w:r w:rsidRPr="00607D85">
        <w:t xml:space="preserve">To that end, all agencies </w:t>
      </w:r>
      <w:r>
        <w:t xml:space="preserve">have worked closely with </w:t>
      </w:r>
      <w:r w:rsidR="007B46E5">
        <w:t>the</w:t>
      </w:r>
      <w:r w:rsidR="007B46E5" w:rsidRPr="00607D85">
        <w:t xml:space="preserve"> Chicago</w:t>
      </w:r>
      <w:r w:rsidRPr="00607D85">
        <w:t xml:space="preserve"> Department of Public Health (CDPH) and Illinois Department of Public Health (IDPH) </w:t>
      </w:r>
      <w:r>
        <w:t>while continuing</w:t>
      </w:r>
      <w:r w:rsidRPr="00607D85">
        <w:t> to monitor information from the Centers for Disease Control and Prevention</w:t>
      </w:r>
      <w:r>
        <w:t xml:space="preserve"> (CDC)</w:t>
      </w:r>
      <w:r w:rsidRPr="00607D85">
        <w:t xml:space="preserve"> and the World Health Organization.</w:t>
      </w:r>
      <w:r w:rsidRPr="00490A01">
        <w:t xml:space="preserve"> </w:t>
      </w:r>
    </w:p>
    <w:p w14:paraId="0D684FBD" w14:textId="77777777" w:rsidR="00D569E5" w:rsidRPr="007B46E5" w:rsidRDefault="00D569E5" w:rsidP="00D569E5"/>
    <w:p w14:paraId="30D2CB06" w14:textId="34458B7A" w:rsidR="00206940" w:rsidRPr="00DB35F8" w:rsidRDefault="00206940" w:rsidP="00D569E5">
      <w:pPr>
        <w:spacing w:after="160"/>
        <w:rPr>
          <w:rFonts w:cstheme="minorHAnsi"/>
          <w:szCs w:val="24"/>
        </w:rPr>
      </w:pPr>
      <w:r w:rsidRPr="00607D85">
        <w:rPr>
          <w:rFonts w:cstheme="minorHAnsi"/>
          <w:szCs w:val="24"/>
        </w:rPr>
        <w:t xml:space="preserve">Below are </w:t>
      </w:r>
      <w:r>
        <w:rPr>
          <w:rFonts w:cstheme="minorHAnsi"/>
          <w:szCs w:val="24"/>
        </w:rPr>
        <w:t>the</w:t>
      </w:r>
      <w:r w:rsidRPr="00607D85">
        <w:rPr>
          <w:rFonts w:cstheme="minorHAnsi"/>
          <w:szCs w:val="24"/>
        </w:rPr>
        <w:t xml:space="preserve"> safety and cleanliness</w:t>
      </w:r>
      <w:r>
        <w:rPr>
          <w:rFonts w:cstheme="minorHAnsi"/>
          <w:szCs w:val="24"/>
        </w:rPr>
        <w:t xml:space="preserve"> measures being taken</w:t>
      </w:r>
      <w:r w:rsidR="007B46E5">
        <w:rPr>
          <w:rFonts w:cstheme="minorHAnsi"/>
          <w:szCs w:val="24"/>
        </w:rPr>
        <w:t xml:space="preserve"> </w:t>
      </w:r>
      <w:r w:rsidRPr="00607D85">
        <w:rPr>
          <w:rFonts w:cstheme="minorHAnsi"/>
          <w:szCs w:val="24"/>
        </w:rPr>
        <w:t>by each Service Board.</w:t>
      </w:r>
    </w:p>
    <w:p w14:paraId="21C37D39" w14:textId="77777777" w:rsidR="00206940" w:rsidRPr="00E72E87" w:rsidRDefault="00206940" w:rsidP="00D569E5">
      <w:pPr>
        <w:pStyle w:val="Heading2"/>
      </w:pPr>
      <w:bookmarkStart w:id="13" w:name="_Toc43276480"/>
      <w:r w:rsidRPr="00E72E87">
        <w:t xml:space="preserve">CTA </w:t>
      </w:r>
      <w:r>
        <w:t>COVID-19 Response and Service Changes</w:t>
      </w:r>
      <w:bookmarkEnd w:id="13"/>
    </w:p>
    <w:p w14:paraId="63A7B797" w14:textId="77777777" w:rsidR="00206940" w:rsidRPr="006054BC" w:rsidRDefault="00206940" w:rsidP="00D569E5">
      <w:pPr>
        <w:spacing w:after="160"/>
        <w:rPr>
          <w:rFonts w:eastAsia="Times New Roman" w:cstheme="minorHAnsi"/>
          <w:szCs w:val="24"/>
        </w:rPr>
      </w:pPr>
      <w:r w:rsidRPr="00607D85">
        <w:rPr>
          <w:rFonts w:cstheme="minorHAnsi"/>
          <w:szCs w:val="24"/>
        </w:rPr>
        <w:t xml:space="preserve">Notices have been posted </w:t>
      </w:r>
      <w:r>
        <w:rPr>
          <w:rFonts w:cstheme="minorHAnsi"/>
          <w:szCs w:val="24"/>
        </w:rPr>
        <w:t>in</w:t>
      </w:r>
      <w:r w:rsidRPr="00607D85">
        <w:rPr>
          <w:rFonts w:cstheme="minorHAnsi"/>
          <w:szCs w:val="24"/>
        </w:rPr>
        <w:t xml:space="preserve"> CTA buses, rail cars</w:t>
      </w:r>
      <w:r>
        <w:rPr>
          <w:rFonts w:cstheme="minorHAnsi"/>
          <w:szCs w:val="24"/>
        </w:rPr>
        <w:t>,</w:t>
      </w:r>
      <w:r w:rsidRPr="00607D85">
        <w:rPr>
          <w:rFonts w:cstheme="minorHAnsi"/>
          <w:szCs w:val="24"/>
        </w:rPr>
        <w:t xml:space="preserve"> and stations to remind everyone of the importance </w:t>
      </w:r>
      <w:r>
        <w:rPr>
          <w:rFonts w:cstheme="minorHAnsi"/>
          <w:szCs w:val="24"/>
        </w:rPr>
        <w:t>of</w:t>
      </w:r>
      <w:r w:rsidRPr="00607D85">
        <w:rPr>
          <w:rFonts w:cstheme="minorHAnsi"/>
          <w:szCs w:val="24"/>
        </w:rPr>
        <w:t xml:space="preserve"> social distancing wherever possible. CTA is following a rigorous cleaning schedule for all buses and trains, which includes both daily cleanings and routine deep cleans. </w:t>
      </w:r>
      <w:r w:rsidRPr="00607D85">
        <w:rPr>
          <w:rFonts w:eastAsia="Times New Roman" w:cstheme="minorHAnsi"/>
          <w:szCs w:val="24"/>
        </w:rPr>
        <w:t>Each vehicle receives multiple cleanings throughout the day, which includes disinfecting surfaces (seats, handrails, stanchions, etc.) and more-concentrated spot cleanings as needed. Every rail station is cleaned throughout the day, which includes disinfecting surfaces such as handles, handrails, Ventra vending machines, faregates</w:t>
      </w:r>
      <w:r>
        <w:rPr>
          <w:rFonts w:eastAsia="Times New Roman" w:cstheme="minorHAnsi"/>
          <w:szCs w:val="24"/>
        </w:rPr>
        <w:t>,</w:t>
      </w:r>
      <w:r w:rsidRPr="00607D85">
        <w:rPr>
          <w:rFonts w:eastAsia="Times New Roman" w:cstheme="minorHAnsi"/>
          <w:szCs w:val="24"/>
        </w:rPr>
        <w:t xml:space="preserve"> and turnstiles.</w:t>
      </w:r>
    </w:p>
    <w:p w14:paraId="343B0B6D" w14:textId="77777777" w:rsidR="00206940" w:rsidRPr="00607D85" w:rsidRDefault="00206940" w:rsidP="00D569E5">
      <w:pPr>
        <w:pStyle w:val="Default"/>
        <w:spacing w:after="160"/>
        <w:rPr>
          <w:rFonts w:asciiTheme="minorHAnsi" w:hAnsiTheme="minorHAnsi" w:cstheme="minorHAnsi"/>
        </w:rPr>
      </w:pPr>
      <w:r w:rsidRPr="00607D85">
        <w:rPr>
          <w:rFonts w:asciiTheme="minorHAnsi" w:hAnsiTheme="minorHAnsi" w:cstheme="minorHAnsi"/>
        </w:rPr>
        <w:lastRenderedPageBreak/>
        <w:t>CTA has provided all employees with gloves and hand sanitizer and has distributed extensive information to all work locations about COVID-19 and the best practices recommended by city, state</w:t>
      </w:r>
      <w:r>
        <w:rPr>
          <w:rFonts w:asciiTheme="minorHAnsi" w:hAnsiTheme="minorHAnsi" w:cstheme="minorHAnsi"/>
        </w:rPr>
        <w:t>,</w:t>
      </w:r>
      <w:r w:rsidRPr="00607D85">
        <w:rPr>
          <w:rFonts w:asciiTheme="minorHAnsi" w:hAnsiTheme="minorHAnsi" w:cstheme="minorHAnsi"/>
        </w:rPr>
        <w:t xml:space="preserve"> and national health experts. </w:t>
      </w:r>
    </w:p>
    <w:p w14:paraId="583219D5" w14:textId="77777777" w:rsidR="00206940" w:rsidRPr="00244EB8" w:rsidRDefault="00206940" w:rsidP="00D569E5">
      <w:pPr>
        <w:pStyle w:val="Default"/>
        <w:spacing w:after="160"/>
        <w:rPr>
          <w:rFonts w:asciiTheme="minorHAnsi" w:hAnsiTheme="minorHAnsi" w:cstheme="minorHAnsi"/>
          <w:color w:val="auto"/>
        </w:rPr>
      </w:pPr>
      <w:r>
        <w:rPr>
          <w:rFonts w:asciiTheme="minorHAnsi" w:hAnsiTheme="minorHAnsi" w:cstheme="minorHAnsi"/>
        </w:rPr>
        <w:t>W</w:t>
      </w:r>
      <w:r w:rsidRPr="00607D85">
        <w:rPr>
          <w:rFonts w:asciiTheme="minorHAnsi" w:hAnsiTheme="minorHAnsi" w:cstheme="minorHAnsi"/>
        </w:rPr>
        <w:t>hile operating trains, rail operators are in entirely enclosed operating cabs at the front of the train</w:t>
      </w:r>
      <w:r>
        <w:rPr>
          <w:rFonts w:asciiTheme="minorHAnsi" w:hAnsiTheme="minorHAnsi" w:cstheme="minorHAnsi"/>
        </w:rPr>
        <w:t xml:space="preserve">. </w:t>
      </w:r>
      <w:r>
        <w:rPr>
          <w:rFonts w:asciiTheme="minorHAnsi" w:hAnsiTheme="minorHAnsi" w:cstheme="minorHAnsi"/>
          <w:color w:val="auto"/>
        </w:rPr>
        <w:t>R</w:t>
      </w:r>
      <w:r w:rsidRPr="00607D85">
        <w:rPr>
          <w:rFonts w:asciiTheme="minorHAnsi" w:hAnsiTheme="minorHAnsi" w:cstheme="minorHAnsi"/>
          <w:color w:val="auto"/>
        </w:rPr>
        <w:t>ail station attendants are conducting</w:t>
      </w:r>
      <w:r>
        <w:rPr>
          <w:rFonts w:asciiTheme="minorHAnsi" w:hAnsiTheme="minorHAnsi" w:cstheme="minorHAnsi"/>
          <w:color w:val="auto"/>
        </w:rPr>
        <w:t xml:space="preserve"> </w:t>
      </w:r>
      <w:r w:rsidRPr="00607D85">
        <w:rPr>
          <w:rFonts w:asciiTheme="minorHAnsi" w:hAnsiTheme="minorHAnsi" w:cstheme="minorHAnsi"/>
          <w:color w:val="auto"/>
        </w:rPr>
        <w:t xml:space="preserve">work out of enclosed kiosks in </w:t>
      </w:r>
      <w:r>
        <w:rPr>
          <w:rFonts w:asciiTheme="minorHAnsi" w:hAnsiTheme="minorHAnsi" w:cstheme="minorHAnsi"/>
          <w:color w:val="auto"/>
        </w:rPr>
        <w:t xml:space="preserve">train </w:t>
      </w:r>
      <w:r w:rsidRPr="00607D85">
        <w:rPr>
          <w:rFonts w:asciiTheme="minorHAnsi" w:hAnsiTheme="minorHAnsi" w:cstheme="minorHAnsi"/>
          <w:color w:val="auto"/>
        </w:rPr>
        <w:t xml:space="preserve">stations. </w:t>
      </w:r>
    </w:p>
    <w:p w14:paraId="1515D3ED" w14:textId="77777777" w:rsidR="00206940" w:rsidRDefault="00206940" w:rsidP="00D569E5">
      <w:pPr>
        <w:pStyle w:val="Default"/>
        <w:spacing w:after="160"/>
        <w:rPr>
          <w:rFonts w:asciiTheme="minorHAnsi" w:hAnsiTheme="minorHAnsi" w:cstheme="minorHAnsi"/>
          <w:color w:val="auto"/>
        </w:rPr>
      </w:pPr>
      <w:r w:rsidRPr="00607D85">
        <w:rPr>
          <w:rFonts w:asciiTheme="minorHAnsi" w:hAnsiTheme="minorHAnsi" w:cstheme="minorHAnsi"/>
        </w:rPr>
        <w:t xml:space="preserve">CTA has ensured that the buses on the street during this pandemic are </w:t>
      </w:r>
      <w:r w:rsidRPr="00607D85">
        <w:rPr>
          <w:rFonts w:asciiTheme="minorHAnsi" w:hAnsiTheme="minorHAnsi" w:cstheme="minorHAnsi"/>
          <w:color w:val="auto"/>
        </w:rPr>
        <w:t xml:space="preserve">equipped with a protective shield that creates a barrier between the bus operators and their riders. </w:t>
      </w:r>
    </w:p>
    <w:p w14:paraId="2CB69CF6" w14:textId="6B9B5D94" w:rsidR="00E32406" w:rsidRDefault="00206940" w:rsidP="00D569E5">
      <w:pPr>
        <w:pStyle w:val="NormalWeb"/>
        <w:shd w:val="clear" w:color="auto" w:fill="FFFFFF"/>
        <w:spacing w:after="160"/>
        <w:rPr>
          <w:rFonts w:asciiTheme="minorHAnsi" w:hAnsiTheme="minorHAnsi" w:cstheme="minorHAnsi"/>
          <w:color w:val="231F20"/>
        </w:rPr>
      </w:pPr>
      <w:r>
        <w:rPr>
          <w:rFonts w:asciiTheme="minorHAnsi" w:hAnsiTheme="minorHAnsi" w:cstheme="minorHAnsi"/>
          <w:color w:val="231F20"/>
        </w:rPr>
        <w:t xml:space="preserve">On April 9, 2020, the CTA announced a new </w:t>
      </w:r>
      <w:hyperlink r:id="rId24" w:anchor="rear-door" w:history="1">
        <w:r>
          <w:rPr>
            <w:rStyle w:val="Hyperlink"/>
            <w:rFonts w:asciiTheme="minorHAnsi" w:eastAsiaTheme="minorHAnsi" w:hAnsiTheme="minorHAnsi" w:cstheme="minorBidi"/>
          </w:rPr>
          <w:t>rear-door boarding policy</w:t>
        </w:r>
      </w:hyperlink>
      <w:r>
        <w:rPr>
          <w:rFonts w:asciiTheme="minorHAnsi" w:hAnsiTheme="minorHAnsi" w:cstheme="minorHAnsi"/>
          <w:color w:val="231F20"/>
        </w:rPr>
        <w:t xml:space="preserve"> as part of ongoing efforts to protect the health and safety of transit customers. The policy</w:t>
      </w:r>
      <w:r w:rsidR="00E32406">
        <w:rPr>
          <w:rFonts w:asciiTheme="minorHAnsi" w:hAnsiTheme="minorHAnsi" w:cstheme="minorHAnsi"/>
          <w:color w:val="231F20"/>
        </w:rPr>
        <w:t xml:space="preserve"> was</w:t>
      </w:r>
      <w:r>
        <w:rPr>
          <w:rFonts w:asciiTheme="minorHAnsi" w:hAnsiTheme="minorHAnsi" w:cstheme="minorHAnsi"/>
          <w:color w:val="231F20"/>
        </w:rPr>
        <w:t xml:space="preserve"> designed to promote social distancing among customers and CTA bus operators</w:t>
      </w:r>
      <w:r w:rsidR="00E32406">
        <w:rPr>
          <w:rFonts w:asciiTheme="minorHAnsi" w:hAnsiTheme="minorHAnsi" w:cstheme="minorHAnsi"/>
          <w:color w:val="231F20"/>
        </w:rPr>
        <w:t xml:space="preserve">. As of June 22, the CTA was asking all riders to board in the front of buses and pay fares again. </w:t>
      </w:r>
    </w:p>
    <w:p w14:paraId="3EC57C07" w14:textId="3F6F555E" w:rsidR="00206940" w:rsidRPr="000D5733" w:rsidRDefault="00206940" w:rsidP="00D569E5">
      <w:pPr>
        <w:pStyle w:val="NormalWeb"/>
        <w:shd w:val="clear" w:color="auto" w:fill="FFFFFF"/>
        <w:spacing w:before="0" w:beforeAutospacing="0" w:after="160" w:afterAutospacing="0"/>
        <w:rPr>
          <w:rFonts w:asciiTheme="minorHAnsi" w:hAnsiTheme="minorHAnsi" w:cstheme="minorHAnsi"/>
          <w:color w:val="231F20"/>
        </w:rPr>
      </w:pPr>
      <w:r w:rsidRPr="000D5733">
        <w:rPr>
          <w:rFonts w:asciiTheme="minorHAnsi" w:hAnsiTheme="minorHAnsi" w:cstheme="minorHAnsi"/>
          <w:color w:val="231F20"/>
        </w:rPr>
        <w:t>CTA is also introducing</w:t>
      </w:r>
      <w:r w:rsidRPr="000D5733">
        <w:rPr>
          <w:rFonts w:asciiTheme="minorHAnsi" w:eastAsiaTheme="minorHAnsi" w:hAnsiTheme="minorHAnsi" w:cstheme="minorHAnsi"/>
        </w:rPr>
        <w:t xml:space="preserve"> </w:t>
      </w:r>
      <w:hyperlink r:id="rId25" w:anchor="rear-door" w:history="1">
        <w:r w:rsidRPr="000D5733">
          <w:rPr>
            <w:rStyle w:val="Hyperlink"/>
            <w:rFonts w:asciiTheme="minorHAnsi" w:eastAsiaTheme="minorHAnsi" w:hAnsiTheme="minorHAnsi" w:cstheme="minorHAnsi"/>
          </w:rPr>
          <w:t>bus crowding management</w:t>
        </w:r>
      </w:hyperlink>
      <w:r w:rsidRPr="000D5733">
        <w:rPr>
          <w:rFonts w:asciiTheme="minorHAnsi" w:hAnsiTheme="minorHAnsi" w:cstheme="minorHAnsi"/>
          <w:color w:val="231F20"/>
        </w:rPr>
        <w:t>, giving bus operators authority to run as “drop-off only” and bypass certain bus stops if their bus is becoming crowded. To determine when to implement bus crowding management, operators will use the guideline of 15 or more passengers on a standard 40-foot bus and 22 or more passengers on a 60-foot bus.</w:t>
      </w:r>
      <w:r w:rsidR="000D5733" w:rsidRPr="000D5733">
        <w:rPr>
          <w:rFonts w:asciiTheme="minorHAnsi" w:hAnsiTheme="minorHAnsi" w:cstheme="minorHAnsi"/>
          <w:color w:val="231F20"/>
        </w:rPr>
        <w:t xml:space="preserve"> In mid-June, CTA </w:t>
      </w:r>
      <w:r w:rsidR="000D5733" w:rsidRPr="000D5733">
        <w:rPr>
          <w:rFonts w:asciiTheme="minorHAnsi" w:hAnsiTheme="minorHAnsi" w:cstheme="minorHAnsi"/>
          <w:color w:val="000000"/>
          <w:shd w:val="clear" w:color="auto" w:fill="FFFFFF"/>
        </w:rPr>
        <w:t>added a dashboard to its website to let passengers know when buses on all 127 routes are too crowded to allow for social distancing. Passengers were encouraged to wait for less crowded buses.</w:t>
      </w:r>
    </w:p>
    <w:p w14:paraId="3933EDAA" w14:textId="77777777" w:rsidR="00206940" w:rsidRDefault="00206940" w:rsidP="00D569E5">
      <w:pPr>
        <w:spacing w:after="160"/>
        <w:rPr>
          <w:rFonts w:cstheme="minorHAnsi"/>
          <w:noProof/>
          <w:szCs w:val="24"/>
        </w:rPr>
      </w:pPr>
      <w:r w:rsidRPr="00607D85">
        <w:rPr>
          <w:rFonts w:cstheme="minorHAnsi"/>
          <w:noProof/>
          <w:szCs w:val="24"/>
        </w:rPr>
        <w:t>There are currently no service modifications being made for any CTA train or bus route</w:t>
      </w:r>
      <w:r>
        <w:rPr>
          <w:rFonts w:cstheme="minorHAnsi"/>
          <w:noProof/>
          <w:szCs w:val="24"/>
        </w:rPr>
        <w:t xml:space="preserve">. </w:t>
      </w:r>
      <w:r w:rsidRPr="00607D85">
        <w:rPr>
          <w:rFonts w:cstheme="minorHAnsi"/>
          <w:noProof/>
          <w:szCs w:val="24"/>
        </w:rPr>
        <w:t>All CTA trains and buses will continue to operate on normal daily schedules</w:t>
      </w:r>
      <w:r>
        <w:rPr>
          <w:rFonts w:cstheme="minorHAnsi"/>
          <w:noProof/>
          <w:szCs w:val="24"/>
        </w:rPr>
        <w:t xml:space="preserve">. </w:t>
      </w:r>
      <w:r w:rsidRPr="00E6597F">
        <w:rPr>
          <w:rFonts w:cstheme="minorHAnsi"/>
          <w:szCs w:val="24"/>
        </w:rPr>
        <w:t>CTA offered a one-time, limited credit for riders with activated 7- and 30-day passes</w:t>
      </w:r>
      <w:r>
        <w:rPr>
          <w:rFonts w:cstheme="minorHAnsi"/>
          <w:szCs w:val="24"/>
        </w:rPr>
        <w:t xml:space="preserve">. </w:t>
      </w:r>
      <w:r w:rsidRPr="00E6597F">
        <w:rPr>
          <w:rFonts w:cstheme="minorHAnsi"/>
          <w:szCs w:val="24"/>
        </w:rPr>
        <w:t>Eligible customers received a transit value credit reflecting the remaining value of their 7- or 30-day pass, based on the last day it was used</w:t>
      </w:r>
      <w:r>
        <w:rPr>
          <w:rFonts w:cstheme="minorHAnsi"/>
          <w:szCs w:val="24"/>
        </w:rPr>
        <w:t xml:space="preserve">. </w:t>
      </w:r>
      <w:r w:rsidRPr="00E6597F">
        <w:rPr>
          <w:rFonts w:cstheme="minorHAnsi"/>
          <w:szCs w:val="24"/>
        </w:rPr>
        <w:t xml:space="preserve">Transit </w:t>
      </w:r>
      <w:r>
        <w:rPr>
          <w:rFonts w:cstheme="minorHAnsi"/>
          <w:szCs w:val="24"/>
        </w:rPr>
        <w:t>v</w:t>
      </w:r>
      <w:r w:rsidRPr="00E6597F">
        <w:rPr>
          <w:rFonts w:cstheme="minorHAnsi"/>
          <w:szCs w:val="24"/>
        </w:rPr>
        <w:t>alue can be used to pay per ride or toward the future purchase of another unlimited rides pass.</w:t>
      </w:r>
      <w:r w:rsidRPr="00607D85">
        <w:rPr>
          <w:rFonts w:cstheme="minorHAnsi"/>
          <w:szCs w:val="24"/>
        </w:rPr>
        <w:t xml:space="preserve"> </w:t>
      </w:r>
      <w:r>
        <w:rPr>
          <w:rFonts w:cstheme="minorHAnsi"/>
          <w:szCs w:val="24"/>
        </w:rPr>
        <w:t>Riders needed to request this credit prior to April 13, 2020.</w:t>
      </w:r>
    </w:p>
    <w:p w14:paraId="18315EE3" w14:textId="77777777" w:rsidR="00206940" w:rsidRDefault="00206940" w:rsidP="00D569E5">
      <w:pPr>
        <w:pStyle w:val="NormalWeb"/>
        <w:shd w:val="clear" w:color="auto" w:fill="FFFFFF"/>
        <w:spacing w:after="160"/>
        <w:rPr>
          <w:rFonts w:asciiTheme="minorHAnsi" w:hAnsiTheme="minorHAnsi" w:cstheme="minorHAnsi"/>
          <w:color w:val="231F20"/>
        </w:rPr>
      </w:pPr>
      <w:r>
        <w:rPr>
          <w:rFonts w:asciiTheme="minorHAnsi" w:hAnsiTheme="minorHAnsi" w:cstheme="minorHAnsi"/>
          <w:color w:val="231F20"/>
        </w:rPr>
        <w:t xml:space="preserve">To allow for fare payment, CTA is moving farecard readers (tap devices) to the rear doors of buses. While </w:t>
      </w:r>
      <w:proofErr w:type="gramStart"/>
      <w:r>
        <w:rPr>
          <w:rFonts w:asciiTheme="minorHAnsi" w:hAnsiTheme="minorHAnsi" w:cstheme="minorHAnsi"/>
          <w:color w:val="231F20"/>
        </w:rPr>
        <w:t>a number of</w:t>
      </w:r>
      <w:proofErr w:type="gramEnd"/>
      <w:r>
        <w:rPr>
          <w:rFonts w:asciiTheme="minorHAnsi" w:hAnsiTheme="minorHAnsi" w:cstheme="minorHAnsi"/>
          <w:color w:val="231F20"/>
        </w:rPr>
        <w:t xml:space="preserve"> buses already have the readers at their rear doors, more buses will receive them in the coming weeks. During the transition, CTA will not enforce fare payment on buses that do not yet have rear-door farecard readers.</w:t>
      </w:r>
    </w:p>
    <w:p w14:paraId="3911F2EC" w14:textId="77777777" w:rsidR="00206940" w:rsidRDefault="00206940" w:rsidP="00D569E5">
      <w:pPr>
        <w:pStyle w:val="Heading2"/>
      </w:pPr>
      <w:bookmarkStart w:id="14" w:name="_Toc43276481"/>
      <w:r w:rsidRPr="009935A5">
        <w:t>Metra</w:t>
      </w:r>
      <w:r>
        <w:t xml:space="preserve"> COVID-19 Response and Service Modifications</w:t>
      </w:r>
      <w:bookmarkEnd w:id="14"/>
    </w:p>
    <w:p w14:paraId="3E898D7C" w14:textId="40343A8E" w:rsidR="00206940" w:rsidRPr="00BE74EB" w:rsidRDefault="00206940" w:rsidP="00BE74EB">
      <w:pPr>
        <w:shd w:val="clear" w:color="auto" w:fill="FFFFFF"/>
        <w:spacing w:after="160"/>
        <w:rPr>
          <w:rFonts w:ascii="Calibri" w:eastAsiaTheme="majorEastAsia" w:hAnsi="Calibri" w:cs="Calibri"/>
          <w:noProof/>
          <w:color w:val="000000" w:themeColor="text1"/>
          <w:szCs w:val="24"/>
        </w:rPr>
      </w:pPr>
      <w:r w:rsidRPr="00BC18B9">
        <w:rPr>
          <w:rFonts w:ascii="Calibri" w:eastAsiaTheme="majorEastAsia" w:hAnsi="Calibri" w:cs="Calibri"/>
          <w:noProof/>
          <w:color w:val="000000" w:themeColor="text1"/>
          <w:szCs w:val="24"/>
        </w:rPr>
        <w:t>Metra has announ</w:t>
      </w:r>
      <w:r>
        <w:rPr>
          <w:rFonts w:ascii="Calibri" w:eastAsiaTheme="majorEastAsia" w:hAnsi="Calibri" w:cs="Calibri"/>
          <w:noProof/>
          <w:color w:val="000000" w:themeColor="text1"/>
          <w:szCs w:val="24"/>
        </w:rPr>
        <w:t>c</w:t>
      </w:r>
      <w:r w:rsidRPr="00BC18B9">
        <w:rPr>
          <w:rFonts w:ascii="Calibri" w:eastAsiaTheme="majorEastAsia" w:hAnsi="Calibri" w:cs="Calibri"/>
          <w:noProof/>
          <w:color w:val="000000" w:themeColor="text1"/>
          <w:szCs w:val="24"/>
        </w:rPr>
        <w:t>ed that it will be closing off the</w:t>
      </w:r>
      <w:r w:rsidRPr="00BC18B9">
        <w:rPr>
          <w:rFonts w:ascii="Times New Roman" w:eastAsia="Times New Roman" w:hAnsi="Times New Roman" w:cs="Times New Roman"/>
          <w:szCs w:val="24"/>
        </w:rPr>
        <w:t xml:space="preserve"> </w:t>
      </w:r>
      <w:hyperlink r:id="rId26" w:history="1">
        <w:r w:rsidRPr="00BC18B9">
          <w:rPr>
            <w:rFonts w:ascii="Calibri" w:eastAsiaTheme="majorEastAsia" w:hAnsi="Calibri" w:cs="Calibri"/>
            <w:noProof/>
            <w:color w:val="0563C1"/>
            <w:szCs w:val="24"/>
            <w:u w:val="single"/>
          </w:rPr>
          <w:t>cab car</w:t>
        </w:r>
      </w:hyperlink>
      <w:r>
        <w:rPr>
          <w:rFonts w:ascii="Calibri" w:eastAsiaTheme="majorEastAsia" w:hAnsi="Calibri" w:cs="Calibri"/>
          <w:noProof/>
          <w:color w:val="000000" w:themeColor="text1"/>
          <w:szCs w:val="24"/>
        </w:rPr>
        <w:t xml:space="preserve"> on </w:t>
      </w:r>
      <w:r w:rsidRPr="00BC18B9">
        <w:rPr>
          <w:rFonts w:ascii="Calibri" w:eastAsiaTheme="majorEastAsia" w:hAnsi="Calibri" w:cs="Calibri"/>
          <w:noProof/>
          <w:color w:val="000000" w:themeColor="text1"/>
          <w:szCs w:val="24"/>
        </w:rPr>
        <w:t>all trains to protect its train crews during the pandemic</w:t>
      </w:r>
      <w:r>
        <w:rPr>
          <w:rFonts w:ascii="Calibri" w:eastAsiaTheme="majorEastAsia" w:hAnsi="Calibri" w:cs="Calibri"/>
          <w:noProof/>
          <w:color w:val="000000" w:themeColor="text1"/>
          <w:szCs w:val="24"/>
        </w:rPr>
        <w:t xml:space="preserve">. </w:t>
      </w:r>
      <w:r w:rsidRPr="00BC18B9">
        <w:rPr>
          <w:rFonts w:ascii="Calibri" w:eastAsiaTheme="majorEastAsia" w:hAnsi="Calibri" w:cs="Calibri"/>
          <w:noProof/>
          <w:color w:val="000000" w:themeColor="text1"/>
          <w:szCs w:val="24"/>
        </w:rPr>
        <w:t>The cab car is the car furthest from the locomotive</w:t>
      </w:r>
      <w:r>
        <w:rPr>
          <w:rFonts w:ascii="Calibri" w:eastAsiaTheme="majorEastAsia" w:hAnsi="Calibri" w:cs="Calibri"/>
          <w:noProof/>
          <w:color w:val="000000" w:themeColor="text1"/>
          <w:szCs w:val="24"/>
        </w:rPr>
        <w:t xml:space="preserve">. </w:t>
      </w:r>
      <w:r w:rsidRPr="00BC18B9">
        <w:rPr>
          <w:rFonts w:ascii="Calibri" w:eastAsiaTheme="majorEastAsia" w:hAnsi="Calibri" w:cs="Calibri"/>
          <w:noProof/>
          <w:color w:val="000000" w:themeColor="text1"/>
          <w:szCs w:val="24"/>
        </w:rPr>
        <w:t>The policy was implemented with safety in mind as it will limit the opportunities for Metra’s train crews to be potentially exposed and will limit passenger exposure</w:t>
      </w:r>
      <w:r>
        <w:rPr>
          <w:rFonts w:ascii="Calibri" w:eastAsiaTheme="majorEastAsia" w:hAnsi="Calibri" w:cs="Calibri"/>
          <w:noProof/>
          <w:color w:val="000000" w:themeColor="text1"/>
          <w:szCs w:val="24"/>
        </w:rPr>
        <w:t xml:space="preserve">. </w:t>
      </w:r>
      <w:r w:rsidRPr="00BC18B9">
        <w:rPr>
          <w:rFonts w:ascii="Calibri" w:eastAsiaTheme="majorEastAsia" w:hAnsi="Calibri" w:cs="Calibri"/>
          <w:noProof/>
          <w:color w:val="000000" w:themeColor="text1"/>
          <w:szCs w:val="24"/>
        </w:rPr>
        <w:t>Metra riders have been notified of this adjustment by announcement on the trains</w:t>
      </w:r>
      <w:r>
        <w:rPr>
          <w:rFonts w:ascii="Calibri" w:eastAsiaTheme="majorEastAsia" w:hAnsi="Calibri" w:cs="Calibri"/>
          <w:noProof/>
          <w:color w:val="000000" w:themeColor="text1"/>
          <w:szCs w:val="24"/>
        </w:rPr>
        <w:t xml:space="preserve">. </w:t>
      </w:r>
      <w:r w:rsidRPr="00BC18B9">
        <w:rPr>
          <w:rFonts w:ascii="Calibri" w:eastAsiaTheme="majorEastAsia" w:hAnsi="Calibri" w:cs="Calibri"/>
          <w:noProof/>
          <w:color w:val="000000" w:themeColor="text1"/>
          <w:szCs w:val="24"/>
        </w:rPr>
        <w:t xml:space="preserve">Metra is also prohibiting riders from gathering in the vestibules of trains when the train is approaching stations or terminals. </w:t>
      </w:r>
    </w:p>
    <w:p w14:paraId="3E059215" w14:textId="77777777" w:rsidR="00206940" w:rsidRPr="00607D85" w:rsidRDefault="00206940" w:rsidP="00D569E5">
      <w:pPr>
        <w:spacing w:after="160"/>
        <w:rPr>
          <w:rFonts w:eastAsia="Times New Roman" w:cstheme="minorHAnsi"/>
          <w:szCs w:val="24"/>
        </w:rPr>
      </w:pPr>
      <w:r w:rsidRPr="00607D85">
        <w:rPr>
          <w:rFonts w:eastAsia="Times New Roman" w:cstheme="minorHAnsi"/>
          <w:szCs w:val="24"/>
        </w:rPr>
        <w:lastRenderedPageBreak/>
        <w:t>Metra continues to clean cars every day, with a concentration on disinfecting high-touch areas such as handrails, armrests</w:t>
      </w:r>
      <w:r>
        <w:rPr>
          <w:rFonts w:eastAsia="Times New Roman" w:cstheme="minorHAnsi"/>
          <w:szCs w:val="24"/>
        </w:rPr>
        <w:t>,</w:t>
      </w:r>
      <w:r w:rsidRPr="00607D85">
        <w:rPr>
          <w:rFonts w:eastAsia="Times New Roman" w:cstheme="minorHAnsi"/>
          <w:szCs w:val="24"/>
        </w:rPr>
        <w:t xml:space="preserve"> and doors</w:t>
      </w:r>
      <w:r>
        <w:rPr>
          <w:rFonts w:eastAsia="Times New Roman" w:cstheme="minorHAnsi"/>
          <w:szCs w:val="24"/>
        </w:rPr>
        <w:t xml:space="preserve">. Metra is </w:t>
      </w:r>
      <w:r w:rsidRPr="00607D85">
        <w:rPr>
          <w:rFonts w:eastAsia="Times New Roman" w:cstheme="minorHAnsi"/>
          <w:szCs w:val="24"/>
        </w:rPr>
        <w:t xml:space="preserve">bringing </w:t>
      </w:r>
      <w:r>
        <w:rPr>
          <w:rFonts w:eastAsia="Times New Roman" w:cstheme="minorHAnsi"/>
          <w:szCs w:val="24"/>
        </w:rPr>
        <w:t>i</w:t>
      </w:r>
      <w:r w:rsidRPr="00607D85">
        <w:rPr>
          <w:rFonts w:eastAsia="Times New Roman" w:cstheme="minorHAnsi"/>
          <w:szCs w:val="24"/>
        </w:rPr>
        <w:t>n extra crews on weekends, when most cars are not in use, to do additional cleaning and disinfecting of cars and locomotives.</w:t>
      </w:r>
    </w:p>
    <w:p w14:paraId="76C2123B" w14:textId="77777777" w:rsidR="00206940" w:rsidRPr="00607D85" w:rsidRDefault="00206940" w:rsidP="00D569E5">
      <w:pPr>
        <w:spacing w:after="160"/>
        <w:rPr>
          <w:rFonts w:cstheme="minorHAnsi"/>
          <w:szCs w:val="24"/>
        </w:rPr>
      </w:pPr>
      <w:r w:rsidRPr="00607D85">
        <w:rPr>
          <w:rFonts w:cstheme="minorHAnsi"/>
          <w:szCs w:val="24"/>
        </w:rPr>
        <w:t>Metra is also cleaning Metra-maintained stations multiple times a week, while paying special attention to disinfecting high-touch surfaces.</w:t>
      </w:r>
      <w:r>
        <w:rPr>
          <w:rFonts w:cstheme="minorHAnsi"/>
          <w:szCs w:val="24"/>
        </w:rPr>
        <w:t xml:space="preserve"> They have purchased steam cleaners to deep clean rail cars. </w:t>
      </w:r>
      <w:r w:rsidRPr="00607D85">
        <w:rPr>
          <w:rFonts w:cstheme="minorHAnsi"/>
          <w:szCs w:val="24"/>
        </w:rPr>
        <w:t>They are also bringing in extra crews to increase the cleaning and disinfecting of downtown stations and have asked municipalities or other entities that maintain the stations in their communities to do the same.</w:t>
      </w:r>
    </w:p>
    <w:p w14:paraId="0E426323" w14:textId="77777777" w:rsidR="00206940" w:rsidRDefault="00206940" w:rsidP="00D569E5">
      <w:pPr>
        <w:spacing w:after="160"/>
        <w:rPr>
          <w:rFonts w:eastAsia="Times New Roman" w:cstheme="minorHAnsi"/>
          <w:szCs w:val="24"/>
        </w:rPr>
      </w:pPr>
      <w:r w:rsidRPr="00607D85">
        <w:rPr>
          <w:rFonts w:eastAsia="Times New Roman" w:cstheme="minorHAnsi"/>
          <w:szCs w:val="24"/>
        </w:rPr>
        <w:t>Metra has also added to their inventory of hygienic supplies</w:t>
      </w:r>
      <w:r>
        <w:rPr>
          <w:rFonts w:eastAsia="Times New Roman" w:cstheme="minorHAnsi"/>
          <w:szCs w:val="24"/>
        </w:rPr>
        <w:t xml:space="preserve"> —</w:t>
      </w:r>
      <w:r w:rsidRPr="00607D85">
        <w:rPr>
          <w:rFonts w:eastAsia="Times New Roman" w:cstheme="minorHAnsi"/>
          <w:szCs w:val="24"/>
        </w:rPr>
        <w:t xml:space="preserve"> including hand </w:t>
      </w:r>
      <w:r w:rsidRPr="00DA32FD">
        <w:rPr>
          <w:rFonts w:eastAsia="Times New Roman" w:cstheme="minorHAnsi"/>
          <w:szCs w:val="24"/>
        </w:rPr>
        <w:t>sanitizers, sanitizing wipes</w:t>
      </w:r>
      <w:r>
        <w:rPr>
          <w:rFonts w:eastAsia="Times New Roman" w:cstheme="minorHAnsi"/>
          <w:szCs w:val="24"/>
        </w:rPr>
        <w:t>,</w:t>
      </w:r>
      <w:r w:rsidRPr="00DA32FD">
        <w:rPr>
          <w:rFonts w:eastAsia="Times New Roman" w:cstheme="minorHAnsi"/>
          <w:szCs w:val="24"/>
        </w:rPr>
        <w:t xml:space="preserve"> and disinfectants — so employees have ample amounts of</w:t>
      </w:r>
      <w:r w:rsidRPr="00607D85">
        <w:rPr>
          <w:rFonts w:eastAsia="Times New Roman" w:cstheme="minorHAnsi"/>
          <w:szCs w:val="24"/>
        </w:rPr>
        <w:t xml:space="preserve"> these essential</w:t>
      </w:r>
      <w:r>
        <w:rPr>
          <w:rFonts w:eastAsia="Times New Roman" w:cstheme="minorHAnsi"/>
          <w:szCs w:val="24"/>
        </w:rPr>
        <w:t>s</w:t>
      </w:r>
      <w:r w:rsidRPr="00607D85">
        <w:rPr>
          <w:rFonts w:eastAsia="Times New Roman" w:cstheme="minorHAnsi"/>
          <w:szCs w:val="24"/>
        </w:rPr>
        <w:t>.</w:t>
      </w:r>
    </w:p>
    <w:p w14:paraId="23E1F961" w14:textId="77777777" w:rsidR="00206940" w:rsidRPr="00607D85" w:rsidRDefault="00206940" w:rsidP="00D569E5">
      <w:pPr>
        <w:spacing w:after="160"/>
        <w:rPr>
          <w:rFonts w:cstheme="minorHAnsi"/>
          <w:szCs w:val="24"/>
        </w:rPr>
      </w:pPr>
      <w:r>
        <w:rPr>
          <w:rFonts w:cstheme="minorHAnsi"/>
          <w:noProof/>
          <w:szCs w:val="24"/>
        </w:rPr>
        <w:t>Metra has moved to an</w:t>
      </w:r>
      <w:r w:rsidRPr="00607D85">
        <w:rPr>
          <w:rFonts w:cstheme="minorHAnsi"/>
          <w:noProof/>
          <w:szCs w:val="24"/>
        </w:rPr>
        <w:t xml:space="preserve"> “</w:t>
      </w:r>
      <w:hyperlink r:id="rId27" w:history="1">
        <w:r w:rsidRPr="00B13901">
          <w:rPr>
            <w:rStyle w:val="Hyperlink"/>
            <w:rFonts w:cstheme="minorHAnsi"/>
            <w:szCs w:val="24"/>
          </w:rPr>
          <w:t>Al</w:t>
        </w:r>
        <w:r>
          <w:rPr>
            <w:rStyle w:val="Hyperlink"/>
            <w:rFonts w:cstheme="minorHAnsi"/>
            <w:szCs w:val="24"/>
          </w:rPr>
          <w:t>t</w:t>
        </w:r>
        <w:r w:rsidRPr="00B13901">
          <w:rPr>
            <w:rStyle w:val="Hyperlink"/>
            <w:rFonts w:cstheme="minorHAnsi"/>
            <w:szCs w:val="24"/>
          </w:rPr>
          <w:t>ernate Schedule</w:t>
        </w:r>
      </w:hyperlink>
      <w:r>
        <w:rPr>
          <w:rFonts w:cstheme="minorHAnsi"/>
          <w:noProof/>
          <w:szCs w:val="24"/>
        </w:rPr>
        <w:t>,</w:t>
      </w:r>
      <w:r w:rsidRPr="00607D85">
        <w:rPr>
          <w:rFonts w:cstheme="minorHAnsi"/>
          <w:noProof/>
          <w:szCs w:val="24"/>
        </w:rPr>
        <w:t xml:space="preserve">” </w:t>
      </w:r>
      <w:r>
        <w:rPr>
          <w:rFonts w:cstheme="minorHAnsi"/>
          <w:noProof/>
          <w:szCs w:val="24"/>
        </w:rPr>
        <w:t xml:space="preserve">which is the same one </w:t>
      </w:r>
      <w:r w:rsidRPr="00607D85">
        <w:rPr>
          <w:rFonts w:cstheme="minorHAnsi"/>
          <w:noProof/>
          <w:szCs w:val="24"/>
        </w:rPr>
        <w:t>Metra has implemented in the past when either weather or service disruptions do not allow for operation of regularly scheduled services</w:t>
      </w:r>
      <w:r>
        <w:rPr>
          <w:rFonts w:cstheme="minorHAnsi"/>
          <w:noProof/>
          <w:szCs w:val="24"/>
        </w:rPr>
        <w:t xml:space="preserve">. </w:t>
      </w:r>
      <w:r w:rsidRPr="00607D85">
        <w:rPr>
          <w:rFonts w:cstheme="minorHAnsi"/>
          <w:noProof/>
          <w:szCs w:val="24"/>
        </w:rPr>
        <w:t>The Alternate Schedule still largely allows Metra to run trains within the same hours of operation as its current schedule</w:t>
      </w:r>
      <w:r>
        <w:rPr>
          <w:rFonts w:cstheme="minorHAnsi"/>
          <w:noProof/>
          <w:szCs w:val="24"/>
        </w:rPr>
        <w:t xml:space="preserve">. </w:t>
      </w:r>
    </w:p>
    <w:p w14:paraId="2F28B28A" w14:textId="77777777" w:rsidR="00206940" w:rsidRDefault="00206940" w:rsidP="00D569E5">
      <w:pPr>
        <w:spacing w:after="160"/>
        <w:rPr>
          <w:rFonts w:cstheme="minorHAnsi"/>
          <w:szCs w:val="24"/>
        </w:rPr>
      </w:pPr>
      <w:r w:rsidRPr="00607D85">
        <w:rPr>
          <w:rFonts w:cstheme="minorHAnsi"/>
          <w:noProof/>
          <w:szCs w:val="24"/>
        </w:rPr>
        <w:t xml:space="preserve">Despite the reduction in service, levels of service </w:t>
      </w:r>
      <w:r>
        <w:rPr>
          <w:rFonts w:cstheme="minorHAnsi"/>
          <w:noProof/>
          <w:szCs w:val="24"/>
        </w:rPr>
        <w:t>are sufficient to meet the needs of</w:t>
      </w:r>
      <w:r w:rsidRPr="00607D85">
        <w:rPr>
          <w:rFonts w:cstheme="minorHAnsi"/>
          <w:noProof/>
          <w:szCs w:val="24"/>
        </w:rPr>
        <w:t xml:space="preserve"> current ridership numbers</w:t>
      </w:r>
      <w:r>
        <w:rPr>
          <w:rFonts w:cstheme="minorHAnsi"/>
          <w:noProof/>
          <w:szCs w:val="24"/>
        </w:rPr>
        <w:t xml:space="preserve">. </w:t>
      </w:r>
      <w:r w:rsidRPr="00607D85">
        <w:rPr>
          <w:rFonts w:cstheme="minorHAnsi"/>
          <w:szCs w:val="24"/>
        </w:rPr>
        <w:t xml:space="preserve">On a line-by-line basis, Metra is monitoring ridership and may further reduce service </w:t>
      </w:r>
      <w:r>
        <w:rPr>
          <w:rFonts w:cstheme="minorHAnsi"/>
          <w:szCs w:val="24"/>
        </w:rPr>
        <w:t>based on</w:t>
      </w:r>
      <w:r w:rsidRPr="00607D85">
        <w:rPr>
          <w:rFonts w:cstheme="minorHAnsi"/>
          <w:szCs w:val="24"/>
        </w:rPr>
        <w:t xml:space="preserve"> ridership demand.</w:t>
      </w:r>
    </w:p>
    <w:p w14:paraId="475629BB" w14:textId="733C8618" w:rsidR="00206940" w:rsidRDefault="00206940" w:rsidP="00D569E5">
      <w:pPr>
        <w:spacing w:after="160"/>
        <w:rPr>
          <w:rFonts w:cstheme="minorHAnsi"/>
          <w:szCs w:val="24"/>
        </w:rPr>
      </w:pPr>
      <w:r w:rsidRPr="00B73138">
        <w:rPr>
          <w:rFonts w:cstheme="minorHAnsi"/>
          <w:szCs w:val="24"/>
        </w:rPr>
        <w:t>Metra resume</w:t>
      </w:r>
      <w:r>
        <w:rPr>
          <w:rFonts w:cstheme="minorHAnsi"/>
          <w:szCs w:val="24"/>
        </w:rPr>
        <w:t>d</w:t>
      </w:r>
      <w:r w:rsidRPr="00B73138">
        <w:rPr>
          <w:rFonts w:cstheme="minorHAnsi"/>
          <w:szCs w:val="24"/>
        </w:rPr>
        <w:t xml:space="preserve"> accepting cash as payment for fares at ticket windows and on trains on June 1, </w:t>
      </w:r>
      <w:r>
        <w:rPr>
          <w:rFonts w:cstheme="minorHAnsi"/>
          <w:szCs w:val="24"/>
        </w:rPr>
        <w:t xml:space="preserve">however </w:t>
      </w:r>
      <w:r w:rsidRPr="00B73138">
        <w:rPr>
          <w:rFonts w:cstheme="minorHAnsi"/>
          <w:szCs w:val="24"/>
        </w:rPr>
        <w:t xml:space="preserve">it strongly encourages passengers to buy their tickets with the Ventra app to limit interactions between crews and passengers. Buying Metra’s new $10 All-Day Pass </w:t>
      </w:r>
      <w:r>
        <w:rPr>
          <w:rFonts w:cstheme="minorHAnsi"/>
          <w:szCs w:val="24"/>
        </w:rPr>
        <w:t>o</w:t>
      </w:r>
      <w:r w:rsidRPr="00B73138">
        <w:rPr>
          <w:rFonts w:cstheme="minorHAnsi"/>
          <w:szCs w:val="24"/>
        </w:rPr>
        <w:t xml:space="preserve">n the app will give passengers a “Touch Less, Pay Less” option to ride trains safely and affordably. The All-Day Pass will be good for unlimited rides on </w:t>
      </w:r>
      <w:r w:rsidR="007B46E5" w:rsidRPr="00B73138">
        <w:rPr>
          <w:rFonts w:cstheme="minorHAnsi"/>
          <w:szCs w:val="24"/>
        </w:rPr>
        <w:t>all</w:t>
      </w:r>
      <w:r w:rsidRPr="00B73138">
        <w:rPr>
          <w:rFonts w:cstheme="minorHAnsi"/>
          <w:szCs w:val="24"/>
        </w:rPr>
        <w:t xml:space="preserve"> Metra lines all day until 3 a.m. the next morning</w:t>
      </w:r>
      <w:r>
        <w:rPr>
          <w:rFonts w:cstheme="minorHAnsi"/>
          <w:szCs w:val="24"/>
        </w:rPr>
        <w:t xml:space="preserve">. </w:t>
      </w:r>
    </w:p>
    <w:p w14:paraId="4F8BBD5B" w14:textId="1EE43F09" w:rsidR="00206940" w:rsidRPr="009C15A5" w:rsidRDefault="00206940" w:rsidP="00D569E5">
      <w:pPr>
        <w:spacing w:after="160"/>
        <w:rPr>
          <w:szCs w:val="24"/>
        </w:rPr>
      </w:pPr>
      <w:r>
        <w:rPr>
          <w:rFonts w:cstheme="minorHAnsi"/>
          <w:szCs w:val="24"/>
        </w:rPr>
        <w:t>Metra also announced that d</w:t>
      </w:r>
      <w:r w:rsidRPr="009935A5">
        <w:rPr>
          <w:rFonts w:cstheme="minorHAnsi"/>
          <w:szCs w:val="24"/>
        </w:rPr>
        <w:t>octors, nurses, EMTs, paramedics and other medical personnel on the front lines of the coronavirus pandemic will now be able to ride free on Metra trains for the duration of the state’s stay</w:t>
      </w:r>
      <w:r w:rsidR="000D5733">
        <w:rPr>
          <w:rFonts w:cstheme="minorHAnsi"/>
          <w:szCs w:val="24"/>
        </w:rPr>
        <w:t>-</w:t>
      </w:r>
      <w:r w:rsidRPr="009935A5">
        <w:rPr>
          <w:rFonts w:cstheme="minorHAnsi"/>
          <w:szCs w:val="24"/>
        </w:rPr>
        <w:t>at</w:t>
      </w:r>
      <w:r w:rsidR="000D5733">
        <w:rPr>
          <w:rFonts w:cstheme="minorHAnsi"/>
          <w:szCs w:val="24"/>
        </w:rPr>
        <w:t>-</w:t>
      </w:r>
      <w:r w:rsidRPr="009935A5">
        <w:rPr>
          <w:rFonts w:cstheme="minorHAnsi"/>
          <w:szCs w:val="24"/>
        </w:rPr>
        <w:t>home order</w:t>
      </w:r>
      <w:r>
        <w:rPr>
          <w:rFonts w:cstheme="minorHAnsi"/>
          <w:szCs w:val="24"/>
        </w:rPr>
        <w:t xml:space="preserve">. </w:t>
      </w:r>
      <w:r w:rsidRPr="009935A5">
        <w:rPr>
          <w:rFonts w:cstheme="minorHAnsi"/>
          <w:szCs w:val="24"/>
        </w:rPr>
        <w:t xml:space="preserve">Medical personnel only need to present a work ID showing that they are employed at a hospital, doctor’s office, medical </w:t>
      </w:r>
      <w:r w:rsidR="007B46E5" w:rsidRPr="009935A5">
        <w:rPr>
          <w:rFonts w:cstheme="minorHAnsi"/>
          <w:szCs w:val="24"/>
        </w:rPr>
        <w:t>facility,</w:t>
      </w:r>
      <w:r w:rsidRPr="009935A5">
        <w:rPr>
          <w:rFonts w:cstheme="minorHAnsi"/>
          <w:szCs w:val="24"/>
        </w:rPr>
        <w:t xml:space="preserve"> or local fire department to a Metra conductor</w:t>
      </w:r>
      <w:r>
        <w:rPr>
          <w:rFonts w:cstheme="minorHAnsi"/>
          <w:szCs w:val="24"/>
        </w:rPr>
        <w:t xml:space="preserve">. </w:t>
      </w:r>
      <w:r>
        <w:rPr>
          <w:szCs w:val="24"/>
        </w:rPr>
        <w:t>For more information see</w:t>
      </w:r>
      <w:r w:rsidRPr="009935A5">
        <w:rPr>
          <w:szCs w:val="24"/>
        </w:rPr>
        <w:t xml:space="preserve"> </w:t>
      </w:r>
      <w:hyperlink r:id="rId28" w:tgtFrame="_blank" w:tooltip="https://metrarail.com/about-metra/newsroom/medical-personnel-ride-free-during-coronavirus-pandemic" w:history="1">
        <w:r>
          <w:rPr>
            <w:rStyle w:val="Hyperlink"/>
            <w:szCs w:val="24"/>
          </w:rPr>
          <w:t>Medical Personnel Ride Free</w:t>
        </w:r>
      </w:hyperlink>
      <w:r w:rsidRPr="00B73138">
        <w:rPr>
          <w:rFonts w:cstheme="minorHAnsi"/>
          <w:szCs w:val="24"/>
        </w:rPr>
        <w:t>.</w:t>
      </w:r>
    </w:p>
    <w:p w14:paraId="3EEC1E68" w14:textId="77777777" w:rsidR="00206940" w:rsidRPr="009935A5" w:rsidRDefault="00206940" w:rsidP="00D569E5">
      <w:pPr>
        <w:pStyle w:val="Heading2"/>
      </w:pPr>
      <w:bookmarkStart w:id="15" w:name="_Toc43276482"/>
      <w:r w:rsidRPr="009935A5">
        <w:t>Pace</w:t>
      </w:r>
      <w:r>
        <w:t xml:space="preserve"> COVID-19 Response and Service Modifications</w:t>
      </w:r>
      <w:bookmarkEnd w:id="15"/>
    </w:p>
    <w:p w14:paraId="0357472A" w14:textId="6DB649B1" w:rsidR="00206940" w:rsidRDefault="00206940" w:rsidP="00D569E5">
      <w:pPr>
        <w:spacing w:after="160"/>
        <w:rPr>
          <w:rFonts w:cstheme="minorHAnsi"/>
          <w:szCs w:val="24"/>
        </w:rPr>
      </w:pPr>
      <w:r w:rsidRPr="00DA32FD">
        <w:rPr>
          <w:rFonts w:cstheme="minorHAnsi"/>
          <w:szCs w:val="24"/>
        </w:rPr>
        <w:t>I</w:t>
      </w:r>
      <w:r w:rsidRPr="00654813">
        <w:rPr>
          <w:rFonts w:cstheme="minorHAnsi"/>
          <w:szCs w:val="24"/>
        </w:rPr>
        <w:t xml:space="preserve">n order to help stop the spread of COVID-19 and limit operator-passenger interaction, Pace announced </w:t>
      </w:r>
      <w:r w:rsidR="00E32406">
        <w:rPr>
          <w:rFonts w:cstheme="minorHAnsi"/>
          <w:szCs w:val="24"/>
        </w:rPr>
        <w:t xml:space="preserve">implemented a </w:t>
      </w:r>
      <w:r w:rsidRPr="00654813">
        <w:rPr>
          <w:rFonts w:cstheme="minorHAnsi"/>
          <w:szCs w:val="24"/>
        </w:rPr>
        <w:t>“Quick Board, Safe Board” policy and waive</w:t>
      </w:r>
      <w:r w:rsidR="00E32406">
        <w:rPr>
          <w:rFonts w:cstheme="minorHAnsi"/>
          <w:szCs w:val="24"/>
        </w:rPr>
        <w:t>d</w:t>
      </w:r>
      <w:r w:rsidRPr="00654813">
        <w:rPr>
          <w:rFonts w:cstheme="minorHAnsi"/>
          <w:szCs w:val="24"/>
        </w:rPr>
        <w:t xml:space="preserve"> fare collection on fixed route bus and ADA paratransit service</w:t>
      </w:r>
      <w:r w:rsidR="00E32406">
        <w:rPr>
          <w:rFonts w:cstheme="minorHAnsi"/>
          <w:szCs w:val="24"/>
        </w:rPr>
        <w:t xml:space="preserve"> in March, April, and May.</w:t>
      </w:r>
    </w:p>
    <w:p w14:paraId="328E60EF" w14:textId="3A9CA31D" w:rsidR="00E32406" w:rsidRPr="00BE74EB" w:rsidRDefault="00E32406" w:rsidP="00D569E5">
      <w:pPr>
        <w:spacing w:before="100" w:beforeAutospacing="1" w:after="100" w:afterAutospacing="1"/>
        <w:rPr>
          <w:sz w:val="20"/>
          <w:szCs w:val="20"/>
        </w:rPr>
      </w:pPr>
      <w:r w:rsidRPr="00E32406">
        <w:rPr>
          <w:szCs w:val="24"/>
        </w:rPr>
        <w:t>As of June 22, all riders will be required to pay fares on all Pace bus routes, On Demand services, Dial-a-Rides, and ADA Paratransit services. To support efforts to continue to schedule single-passenger ADA Paratransit trips as ridership allows, we will waive fares on City of Chicago Taxi Access Program (TAP) trips until further notice.</w:t>
      </w:r>
      <w:r w:rsidR="00BE74EB">
        <w:rPr>
          <w:sz w:val="20"/>
          <w:szCs w:val="20"/>
        </w:rPr>
        <w:t xml:space="preserve"> </w:t>
      </w:r>
      <w:r w:rsidRPr="00E32406">
        <w:rPr>
          <w:szCs w:val="24"/>
        </w:rPr>
        <w:t>Rear-door boarding on bus routes will no longer be permitted</w:t>
      </w:r>
      <w:r w:rsidR="000C2849">
        <w:rPr>
          <w:szCs w:val="24"/>
        </w:rPr>
        <w:t xml:space="preserve">. </w:t>
      </w:r>
    </w:p>
    <w:p w14:paraId="4651BF65" w14:textId="2DA4429B" w:rsidR="00206940" w:rsidRPr="00654813" w:rsidRDefault="00206940" w:rsidP="00D569E5">
      <w:pPr>
        <w:spacing w:after="160"/>
        <w:rPr>
          <w:rFonts w:cstheme="minorHAnsi"/>
          <w:szCs w:val="24"/>
        </w:rPr>
      </w:pPr>
      <w:r w:rsidRPr="00654813">
        <w:rPr>
          <w:rFonts w:cstheme="minorHAnsi"/>
          <w:szCs w:val="24"/>
        </w:rPr>
        <w:lastRenderedPageBreak/>
        <w:t>Pace drivers can</w:t>
      </w:r>
      <w:r w:rsidRPr="00DA32FD">
        <w:rPr>
          <w:rFonts w:cstheme="minorHAnsi"/>
          <w:szCs w:val="24"/>
        </w:rPr>
        <w:t xml:space="preserve"> no longer</w:t>
      </w:r>
      <w:r w:rsidRPr="00654813">
        <w:rPr>
          <w:rFonts w:cstheme="minorHAnsi"/>
          <w:szCs w:val="24"/>
        </w:rPr>
        <w:t xml:space="preserve"> </w:t>
      </w:r>
      <w:hyperlink r:id="rId29" w:history="1">
        <w:r w:rsidRPr="00654813">
          <w:rPr>
            <w:color w:val="0000FF"/>
            <w:szCs w:val="24"/>
            <w:u w:val="single"/>
          </w:rPr>
          <w:t>physically assist passengers</w:t>
        </w:r>
      </w:hyperlink>
      <w:r>
        <w:rPr>
          <w:rFonts w:cstheme="minorHAnsi"/>
          <w:szCs w:val="24"/>
        </w:rPr>
        <w:t xml:space="preserve"> e</w:t>
      </w:r>
      <w:r w:rsidRPr="00654813">
        <w:rPr>
          <w:rFonts w:cstheme="minorHAnsi"/>
          <w:szCs w:val="24"/>
        </w:rPr>
        <w:t>xcept to secure mobility devices upon request</w:t>
      </w:r>
      <w:r>
        <w:rPr>
          <w:rFonts w:cstheme="minorHAnsi"/>
          <w:szCs w:val="24"/>
        </w:rPr>
        <w:t xml:space="preserve">. </w:t>
      </w:r>
      <w:r w:rsidRPr="00654813">
        <w:rPr>
          <w:rFonts w:cstheme="minorHAnsi"/>
          <w:szCs w:val="24"/>
        </w:rPr>
        <w:t xml:space="preserve">This is a temporary policy that will remain in place for the duration of the Governor's </w:t>
      </w:r>
      <w:r>
        <w:rPr>
          <w:rFonts w:cstheme="minorHAnsi"/>
          <w:szCs w:val="24"/>
        </w:rPr>
        <w:t>s</w:t>
      </w:r>
      <w:r w:rsidRPr="00654813">
        <w:rPr>
          <w:rFonts w:cstheme="minorHAnsi"/>
          <w:szCs w:val="24"/>
        </w:rPr>
        <w:t>tay</w:t>
      </w:r>
      <w:r w:rsidR="000D5733">
        <w:rPr>
          <w:rFonts w:cstheme="minorHAnsi"/>
          <w:szCs w:val="24"/>
        </w:rPr>
        <w:t>-</w:t>
      </w:r>
      <w:r w:rsidRPr="00654813">
        <w:rPr>
          <w:rFonts w:cstheme="minorHAnsi"/>
          <w:szCs w:val="24"/>
        </w:rPr>
        <w:t>at</w:t>
      </w:r>
      <w:r w:rsidR="000D5733">
        <w:rPr>
          <w:rFonts w:cstheme="minorHAnsi"/>
          <w:szCs w:val="24"/>
        </w:rPr>
        <w:t>-</w:t>
      </w:r>
      <w:r>
        <w:rPr>
          <w:rFonts w:cstheme="minorHAnsi"/>
          <w:szCs w:val="24"/>
        </w:rPr>
        <w:t>h</w:t>
      </w:r>
      <w:r w:rsidRPr="00654813">
        <w:rPr>
          <w:rFonts w:cstheme="minorHAnsi"/>
          <w:szCs w:val="24"/>
        </w:rPr>
        <w:t xml:space="preserve">ome order. Operators are not able to physically help passengers board or exit a vehicle, carry bags, or travel to and from their door. Passengers who need physical assistance while traveling are encouraged to bring a personal care attendant (PCA) with them. There </w:t>
      </w:r>
      <w:r w:rsidRPr="00DA32FD">
        <w:rPr>
          <w:rFonts w:cstheme="minorHAnsi"/>
          <w:szCs w:val="24"/>
        </w:rPr>
        <w:t xml:space="preserve">is </w:t>
      </w:r>
      <w:r w:rsidRPr="00654813">
        <w:rPr>
          <w:rFonts w:cstheme="minorHAnsi"/>
          <w:szCs w:val="24"/>
        </w:rPr>
        <w:t>no charge for PCAs accompanying passengers</w:t>
      </w:r>
      <w:r>
        <w:rPr>
          <w:rFonts w:cstheme="minorHAnsi"/>
          <w:szCs w:val="24"/>
        </w:rPr>
        <w:t xml:space="preserve">. </w:t>
      </w:r>
    </w:p>
    <w:p w14:paraId="492854D1" w14:textId="77777777" w:rsidR="00206940" w:rsidRPr="00607D85" w:rsidRDefault="00206940" w:rsidP="00D569E5">
      <w:pPr>
        <w:spacing w:after="160"/>
        <w:rPr>
          <w:rFonts w:cstheme="minorHAnsi"/>
          <w:szCs w:val="24"/>
        </w:rPr>
      </w:pPr>
      <w:r w:rsidRPr="00607D85">
        <w:rPr>
          <w:rFonts w:cstheme="minorHAnsi"/>
          <w:szCs w:val="24"/>
        </w:rPr>
        <w:t>Pace has</w:t>
      </w:r>
      <w:r>
        <w:rPr>
          <w:rFonts w:cstheme="minorHAnsi"/>
          <w:szCs w:val="24"/>
        </w:rPr>
        <w:t xml:space="preserve"> also</w:t>
      </w:r>
      <w:r w:rsidRPr="00607D85">
        <w:rPr>
          <w:rFonts w:cstheme="minorHAnsi"/>
          <w:szCs w:val="24"/>
        </w:rPr>
        <w:t xml:space="preserve"> added new steps to </w:t>
      </w:r>
      <w:r>
        <w:rPr>
          <w:rFonts w:cstheme="minorHAnsi"/>
          <w:szCs w:val="24"/>
        </w:rPr>
        <w:t>its</w:t>
      </w:r>
      <w:r w:rsidRPr="00607D85">
        <w:rPr>
          <w:rFonts w:cstheme="minorHAnsi"/>
          <w:szCs w:val="24"/>
        </w:rPr>
        <w:t xml:space="preserve"> daily vehicle cleaning process.</w:t>
      </w:r>
      <w:r>
        <w:rPr>
          <w:rFonts w:cstheme="minorHAnsi"/>
          <w:szCs w:val="24"/>
        </w:rPr>
        <w:t xml:space="preserve"> </w:t>
      </w:r>
      <w:r w:rsidRPr="00607D85">
        <w:rPr>
          <w:rFonts w:cstheme="minorHAnsi"/>
          <w:szCs w:val="24"/>
        </w:rPr>
        <w:t xml:space="preserve">In addition to regular cleaning, Pace employees now apply disinfectant spray to all major touchpoints on the bus. </w:t>
      </w:r>
    </w:p>
    <w:p w14:paraId="2B4AA893" w14:textId="77777777" w:rsidR="00206940" w:rsidRPr="00607D85" w:rsidRDefault="00206940" w:rsidP="00D569E5">
      <w:pPr>
        <w:spacing w:after="160"/>
        <w:rPr>
          <w:rFonts w:cstheme="minorHAnsi"/>
          <w:szCs w:val="24"/>
        </w:rPr>
      </w:pPr>
      <w:r w:rsidRPr="00607D85">
        <w:rPr>
          <w:rFonts w:cstheme="minorHAnsi"/>
          <w:szCs w:val="24"/>
        </w:rPr>
        <w:t xml:space="preserve">Operators are being equipped with hand sanitizer and disinfectant wipes, and notices reminding passengers to follow CDC guidelines are being posted to each bus and uploaded to </w:t>
      </w:r>
      <w:r>
        <w:rPr>
          <w:rFonts w:cstheme="minorHAnsi"/>
          <w:szCs w:val="24"/>
        </w:rPr>
        <w:t xml:space="preserve">the </w:t>
      </w:r>
      <w:r w:rsidRPr="00607D85">
        <w:rPr>
          <w:rFonts w:cstheme="minorHAnsi"/>
          <w:szCs w:val="24"/>
        </w:rPr>
        <w:t>audio alert system</w:t>
      </w:r>
      <w:r>
        <w:rPr>
          <w:rFonts w:cstheme="minorHAnsi"/>
          <w:szCs w:val="24"/>
        </w:rPr>
        <w:t xml:space="preserve">. </w:t>
      </w:r>
      <w:r w:rsidRPr="00607D85">
        <w:rPr>
          <w:rFonts w:cstheme="minorHAnsi"/>
          <w:szCs w:val="24"/>
        </w:rPr>
        <w:t>Thermometers</w:t>
      </w:r>
      <w:r>
        <w:rPr>
          <w:rFonts w:cstheme="minorHAnsi"/>
          <w:szCs w:val="24"/>
        </w:rPr>
        <w:t xml:space="preserve"> are being</w:t>
      </w:r>
      <w:r w:rsidRPr="00607D85">
        <w:rPr>
          <w:rFonts w:cstheme="minorHAnsi"/>
          <w:szCs w:val="24"/>
        </w:rPr>
        <w:t xml:space="preserve"> provided to front line employees to take temperature</w:t>
      </w:r>
      <w:r>
        <w:rPr>
          <w:rFonts w:cstheme="minorHAnsi"/>
          <w:szCs w:val="24"/>
        </w:rPr>
        <w:t>s</w:t>
      </w:r>
      <w:r w:rsidRPr="00607D85">
        <w:rPr>
          <w:rFonts w:cstheme="minorHAnsi"/>
          <w:szCs w:val="24"/>
        </w:rPr>
        <w:t xml:space="preserve"> before reporting to work</w:t>
      </w:r>
      <w:r>
        <w:rPr>
          <w:rFonts w:cstheme="minorHAnsi"/>
          <w:szCs w:val="24"/>
        </w:rPr>
        <w:t>.</w:t>
      </w:r>
    </w:p>
    <w:p w14:paraId="6A31D04A" w14:textId="77777777" w:rsidR="00206940" w:rsidRDefault="00206940" w:rsidP="00D569E5">
      <w:pPr>
        <w:spacing w:after="160"/>
        <w:rPr>
          <w:rFonts w:eastAsia="Times New Roman" w:cstheme="minorHAnsi"/>
          <w:szCs w:val="24"/>
        </w:rPr>
      </w:pPr>
      <w:r>
        <w:rPr>
          <w:rFonts w:eastAsia="Times New Roman" w:cstheme="minorHAnsi"/>
          <w:szCs w:val="24"/>
        </w:rPr>
        <w:t xml:space="preserve">Due to the small nature of paratransit vehicles, </w:t>
      </w:r>
      <w:r w:rsidRPr="00607D85">
        <w:rPr>
          <w:rFonts w:eastAsia="Times New Roman" w:cstheme="minorHAnsi"/>
          <w:szCs w:val="24"/>
        </w:rPr>
        <w:t>Pace is working to provide individual trips on ADA Paratransit</w:t>
      </w:r>
      <w:r>
        <w:rPr>
          <w:rFonts w:eastAsia="Times New Roman" w:cstheme="minorHAnsi"/>
          <w:szCs w:val="24"/>
        </w:rPr>
        <w:t xml:space="preserve"> to promote social distancing</w:t>
      </w:r>
      <w:r w:rsidRPr="00607D85">
        <w:rPr>
          <w:rFonts w:eastAsia="Times New Roman" w:cstheme="minorHAnsi"/>
          <w:szCs w:val="24"/>
        </w:rPr>
        <w:t>.</w:t>
      </w:r>
    </w:p>
    <w:p w14:paraId="14108C44" w14:textId="12540D68" w:rsidR="00206940" w:rsidRPr="00654813" w:rsidRDefault="00206940" w:rsidP="00D569E5">
      <w:pPr>
        <w:spacing w:after="160"/>
        <w:rPr>
          <w:szCs w:val="24"/>
        </w:rPr>
      </w:pPr>
      <w:r w:rsidRPr="00654813">
        <w:rPr>
          <w:szCs w:val="24"/>
        </w:rPr>
        <w:t xml:space="preserve">Pace </w:t>
      </w:r>
      <w:r>
        <w:rPr>
          <w:szCs w:val="24"/>
        </w:rPr>
        <w:t xml:space="preserve">has </w:t>
      </w:r>
      <w:r w:rsidRPr="00654813">
        <w:rPr>
          <w:szCs w:val="24"/>
        </w:rPr>
        <w:t>suspend</w:t>
      </w:r>
      <w:r>
        <w:rPr>
          <w:szCs w:val="24"/>
        </w:rPr>
        <w:t>ed</w:t>
      </w:r>
      <w:r w:rsidRPr="00654813">
        <w:rPr>
          <w:szCs w:val="24"/>
        </w:rPr>
        <w:t xml:space="preserve"> service on most of its Metra commuter feeder routes and shuttle bugs</w:t>
      </w:r>
      <w:r>
        <w:rPr>
          <w:szCs w:val="24"/>
        </w:rPr>
        <w:t xml:space="preserve">. </w:t>
      </w:r>
      <w:r w:rsidRPr="00654813">
        <w:rPr>
          <w:szCs w:val="24"/>
        </w:rPr>
        <w:t xml:space="preserve">Pace will redeploy resources and equipment to several routes that are still maintaining consistent ridership </w:t>
      </w:r>
      <w:r w:rsidR="007B46E5" w:rsidRPr="00654813">
        <w:rPr>
          <w:szCs w:val="24"/>
        </w:rPr>
        <w:t>to</w:t>
      </w:r>
      <w:r w:rsidRPr="00654813">
        <w:rPr>
          <w:szCs w:val="24"/>
        </w:rPr>
        <w:t xml:space="preserve"> ensure that there are no more than 14 passengers on any bus </w:t>
      </w:r>
      <w:proofErr w:type="gramStart"/>
      <w:r w:rsidRPr="00654813">
        <w:rPr>
          <w:szCs w:val="24"/>
        </w:rPr>
        <w:t>in order to</w:t>
      </w:r>
      <w:proofErr w:type="gramEnd"/>
      <w:r w:rsidRPr="00654813">
        <w:rPr>
          <w:szCs w:val="24"/>
        </w:rPr>
        <w:t xml:space="preserve"> ensure proper social distancing. </w:t>
      </w:r>
      <w:r>
        <w:rPr>
          <w:szCs w:val="24"/>
        </w:rPr>
        <w:t>F</w:t>
      </w:r>
      <w:r w:rsidRPr="00654813">
        <w:rPr>
          <w:color w:val="000000"/>
          <w:szCs w:val="24"/>
        </w:rPr>
        <w:t xml:space="preserve">or more information, please see Pace’s </w:t>
      </w:r>
      <w:hyperlink r:id="rId30" w:history="1">
        <w:r w:rsidRPr="00654813">
          <w:rPr>
            <w:color w:val="0563C1"/>
            <w:szCs w:val="24"/>
            <w:u w:val="single"/>
          </w:rPr>
          <w:t>passenger notices</w:t>
        </w:r>
      </w:hyperlink>
      <w:r w:rsidRPr="00654813">
        <w:rPr>
          <w:color w:val="000000"/>
          <w:szCs w:val="24"/>
        </w:rPr>
        <w:t>.</w:t>
      </w:r>
    </w:p>
    <w:p w14:paraId="59E1B6F6" w14:textId="1E4B57C2" w:rsidR="00206940" w:rsidRDefault="003210E0" w:rsidP="00D569E5">
      <w:pPr>
        <w:spacing w:after="160"/>
        <w:rPr>
          <w:rFonts w:eastAsia="Times New Roman" w:cstheme="minorHAnsi"/>
          <w:szCs w:val="24"/>
        </w:rPr>
      </w:pPr>
      <w:hyperlink r:id="rId31" w:tgtFrame="_blank" w:tooltip="http://www.pacebus.com/health/" w:history="1">
        <w:r w:rsidR="00206940" w:rsidRPr="00E93F67">
          <w:rPr>
            <w:rStyle w:val="Hyperlink"/>
            <w:szCs w:val="24"/>
          </w:rPr>
          <w:t>Pace implemented free rides</w:t>
        </w:r>
      </w:hyperlink>
      <w:r w:rsidR="00206940">
        <w:rPr>
          <w:rStyle w:val="Hyperlink"/>
        </w:rPr>
        <w:t xml:space="preserve"> </w:t>
      </w:r>
      <w:r w:rsidR="00206940" w:rsidRPr="00607D85">
        <w:rPr>
          <w:rFonts w:eastAsia="Times New Roman" w:cstheme="minorHAnsi"/>
          <w:szCs w:val="24"/>
        </w:rPr>
        <w:t xml:space="preserve">on Pace fixed route bus and On Demand services to all medical personnel, including doctors, nurses, EMTs, and paramedics, for the duration of the </w:t>
      </w:r>
      <w:r w:rsidR="00433C5B">
        <w:rPr>
          <w:rFonts w:eastAsia="Times New Roman" w:cstheme="minorHAnsi"/>
          <w:szCs w:val="24"/>
        </w:rPr>
        <w:t>s</w:t>
      </w:r>
      <w:r w:rsidR="00206940" w:rsidRPr="00607D85">
        <w:rPr>
          <w:rFonts w:eastAsia="Times New Roman" w:cstheme="minorHAnsi"/>
          <w:szCs w:val="24"/>
        </w:rPr>
        <w:t xml:space="preserve">tate's stay </w:t>
      </w:r>
      <w:r w:rsidR="000D5733">
        <w:rPr>
          <w:rFonts w:eastAsia="Times New Roman" w:cstheme="minorHAnsi"/>
          <w:szCs w:val="24"/>
        </w:rPr>
        <w:t>-</w:t>
      </w:r>
      <w:r w:rsidR="00206940" w:rsidRPr="00607D85">
        <w:rPr>
          <w:rFonts w:eastAsia="Times New Roman" w:cstheme="minorHAnsi"/>
          <w:szCs w:val="24"/>
        </w:rPr>
        <w:t>at</w:t>
      </w:r>
      <w:r w:rsidR="000D5733">
        <w:rPr>
          <w:rFonts w:eastAsia="Times New Roman" w:cstheme="minorHAnsi"/>
          <w:szCs w:val="24"/>
        </w:rPr>
        <w:t>-</w:t>
      </w:r>
      <w:r w:rsidR="00206940" w:rsidRPr="00607D85">
        <w:rPr>
          <w:rFonts w:eastAsia="Times New Roman" w:cstheme="minorHAnsi"/>
          <w:szCs w:val="24"/>
        </w:rPr>
        <w:t xml:space="preserve">home order. To ride free, medical personnel must present a work ID showing that they are employed at a hospital, doctor's office, medical </w:t>
      </w:r>
      <w:r w:rsidR="007B46E5" w:rsidRPr="00607D85">
        <w:rPr>
          <w:rFonts w:eastAsia="Times New Roman" w:cstheme="minorHAnsi"/>
          <w:szCs w:val="24"/>
        </w:rPr>
        <w:t>facility,</w:t>
      </w:r>
      <w:r w:rsidR="00206940" w:rsidRPr="00607D85">
        <w:rPr>
          <w:rFonts w:eastAsia="Times New Roman" w:cstheme="minorHAnsi"/>
          <w:szCs w:val="24"/>
        </w:rPr>
        <w:t xml:space="preserve"> or local fire department.</w:t>
      </w:r>
    </w:p>
    <w:p w14:paraId="5F738670" w14:textId="0BA20C24" w:rsidR="00206940" w:rsidRPr="007B46E5" w:rsidRDefault="00206940" w:rsidP="00D569E5">
      <w:pPr>
        <w:spacing w:after="160"/>
        <w:rPr>
          <w:rFonts w:cstheme="minorHAnsi"/>
          <w:b/>
          <w:bCs/>
          <w:sz w:val="28"/>
          <w:szCs w:val="28"/>
        </w:rPr>
      </w:pPr>
      <w:r w:rsidRPr="00DA32FD">
        <w:rPr>
          <w:rFonts w:eastAsia="Times New Roman" w:cstheme="minorHAnsi"/>
          <w:szCs w:val="24"/>
        </w:rPr>
        <w:t>Pace is also waiving the $3 City of Chicago Taxi Access Program (TAP) fare</w:t>
      </w:r>
      <w:r>
        <w:rPr>
          <w:rFonts w:eastAsia="Times New Roman" w:cstheme="minorHAnsi"/>
          <w:szCs w:val="24"/>
        </w:rPr>
        <w:t xml:space="preserve">. </w:t>
      </w:r>
      <w:r w:rsidRPr="00DA32FD">
        <w:rPr>
          <w:rFonts w:eastAsia="Times New Roman" w:cstheme="minorHAnsi"/>
          <w:szCs w:val="24"/>
        </w:rPr>
        <w:t>Riders are still required to swipe their TAP card at the end of their trip, but no money is taken from their account</w:t>
      </w:r>
      <w:r>
        <w:rPr>
          <w:rFonts w:eastAsia="Times New Roman" w:cstheme="minorHAnsi"/>
          <w:szCs w:val="24"/>
        </w:rPr>
        <w:t xml:space="preserve">. </w:t>
      </w:r>
      <w:r w:rsidRPr="00DA32FD">
        <w:rPr>
          <w:rFonts w:eastAsia="Times New Roman" w:cstheme="minorHAnsi"/>
          <w:szCs w:val="24"/>
        </w:rPr>
        <w:t>Riders are still responsible for any taxi fare amount over $30 and City of Chicago fees</w:t>
      </w:r>
      <w:r>
        <w:rPr>
          <w:rFonts w:eastAsia="Times New Roman" w:cstheme="minorHAnsi"/>
          <w:szCs w:val="24"/>
        </w:rPr>
        <w:t xml:space="preserve">. </w:t>
      </w:r>
      <w:r w:rsidRPr="00DA32FD">
        <w:rPr>
          <w:rFonts w:eastAsia="Times New Roman" w:cstheme="minorHAnsi"/>
          <w:szCs w:val="24"/>
        </w:rPr>
        <w:t>This policy will remain in place indefinitely.</w:t>
      </w:r>
      <w:r w:rsidRPr="00607D85">
        <w:rPr>
          <w:rFonts w:eastAsia="Times New Roman" w:cstheme="minorHAnsi"/>
          <w:szCs w:val="24"/>
        </w:rPr>
        <w:t xml:space="preserve"> </w:t>
      </w:r>
    </w:p>
    <w:p w14:paraId="43FC683C" w14:textId="3C75C648" w:rsidR="007B46E5" w:rsidRDefault="00206940" w:rsidP="00D569E5">
      <w:pPr>
        <w:pStyle w:val="Heading1"/>
      </w:pPr>
      <w:bookmarkStart w:id="16" w:name="social_distancing"/>
      <w:bookmarkStart w:id="17" w:name="_Toc43276483"/>
      <w:bookmarkEnd w:id="16"/>
      <w:r w:rsidRPr="007B46E5">
        <w:rPr>
          <w:rStyle w:val="Heading1Char"/>
          <w:b/>
          <w:bCs/>
          <w:noProof w:val="0"/>
        </w:rPr>
        <w:t>Conclusion</w:t>
      </w:r>
      <w:bookmarkEnd w:id="17"/>
      <w:r w:rsidRPr="007B46E5">
        <w:rPr>
          <w:rStyle w:val="Heading1Char"/>
        </w:rPr>
        <w:t xml:space="preserve"> </w:t>
      </w:r>
    </w:p>
    <w:p w14:paraId="6DF9638E" w14:textId="6BFB926D" w:rsidR="00206940" w:rsidRDefault="00206940" w:rsidP="00D569E5">
      <w:r>
        <w:t>The RTA and Service Boards remain committed to continuing to update elected officials and stakeholders across the region and state as the response to COVID-19 continues to unfold. The RTA will be providing updates regarding ridership and revenue data as it becomes available</w:t>
      </w:r>
      <w:r w:rsidR="000C2849">
        <w:t xml:space="preserve">. </w:t>
      </w:r>
    </w:p>
    <w:bookmarkEnd w:id="0"/>
    <w:p w14:paraId="0455D99B" w14:textId="77777777" w:rsidR="00C94268" w:rsidRPr="00206940" w:rsidRDefault="00C94268" w:rsidP="00D569E5"/>
    <w:sectPr w:rsidR="00C94268" w:rsidRPr="00206940" w:rsidSect="00E54EEB">
      <w:footerReference w:type="default" r:id="rId32"/>
      <w:footnotePr>
        <w:numRestart w:val="eachSect"/>
      </w:footnotePr>
      <w:pgSz w:w="12240" w:h="15840"/>
      <w:pgMar w:top="1008" w:right="1440" w:bottom="576" w:left="1440" w:header="720" w:footer="26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B672E" w14:textId="77777777" w:rsidR="007018FF" w:rsidRDefault="007018FF" w:rsidP="00F532A9">
      <w:r>
        <w:separator/>
      </w:r>
    </w:p>
  </w:endnote>
  <w:endnote w:type="continuationSeparator" w:id="0">
    <w:p w14:paraId="73D2B8EE" w14:textId="77777777" w:rsidR="007018FF" w:rsidRDefault="007018FF" w:rsidP="00F53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Bold">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CCE28" w14:textId="77777777" w:rsidR="001E7B3C" w:rsidRDefault="001E7B3C" w:rsidP="001E7B3C">
    <w:pPr>
      <w:tabs>
        <w:tab w:val="center" w:pos="4590"/>
        <w:tab w:val="right" w:pos="9360"/>
      </w:tabs>
      <w:rPr>
        <w:rFonts w:ascii="Arial" w:hAnsi="Arial" w:cs="Arial"/>
        <w:b/>
      </w:rPr>
    </w:pPr>
  </w:p>
  <w:p w14:paraId="735D9C89" w14:textId="77777777" w:rsidR="001E7B3C" w:rsidRPr="00BE0427" w:rsidRDefault="001E7B3C" w:rsidP="001E7B3C">
    <w:pPr>
      <w:tabs>
        <w:tab w:val="center" w:pos="4590"/>
        <w:tab w:val="right" w:pos="9360"/>
      </w:tabs>
      <w:rPr>
        <w:rFonts w:ascii="Arial" w:hAnsi="Arial" w:cs="Arial"/>
        <w:b/>
      </w:rPr>
    </w:pPr>
    <w:r w:rsidRPr="00BE0427">
      <w:rPr>
        <w:b/>
        <w:noProof/>
      </w:rPr>
      <w:drawing>
        <wp:anchor distT="0" distB="0" distL="114300" distR="114300" simplePos="0" relativeHeight="251681280" behindDoc="0" locked="0" layoutInCell="1" allowOverlap="1" wp14:anchorId="15CD04F0" wp14:editId="7543209C">
          <wp:simplePos x="0" y="0"/>
          <wp:positionH relativeFrom="margin">
            <wp:posOffset>0</wp:posOffset>
          </wp:positionH>
          <wp:positionV relativeFrom="paragraph">
            <wp:posOffset>118333</wp:posOffset>
          </wp:positionV>
          <wp:extent cx="1399060" cy="603849"/>
          <wp:effectExtent l="0" t="0" r="0" b="6350"/>
          <wp:wrapNone/>
          <wp:docPr id="1" name="Picture 1" descr="https://canete-medina.com/wp-content/uploads/2017/12/RTA-1024x7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nete-medina.com/wp-content/uploads/2017/12/RTA-1024x73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258" t="26446" r="13022" b="25328"/>
                  <a:stretch/>
                </pic:blipFill>
                <pic:spPr bwMode="auto">
                  <a:xfrm>
                    <a:off x="0" y="0"/>
                    <a:ext cx="1399060" cy="6038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B22F6" w14:textId="77777777" w:rsidR="001E7B3C" w:rsidRPr="00BE0427" w:rsidRDefault="001E7B3C" w:rsidP="001E7B3C">
    <w:pPr>
      <w:tabs>
        <w:tab w:val="center" w:pos="4590"/>
        <w:tab w:val="right" w:pos="9360"/>
      </w:tabs>
      <w:rPr>
        <w:b/>
      </w:rPr>
    </w:pPr>
  </w:p>
  <w:p w14:paraId="0289267D" w14:textId="40E190E8" w:rsidR="001E7B3C" w:rsidRPr="00BE0427" w:rsidRDefault="001E7B3C" w:rsidP="001E7B3C">
    <w:pPr>
      <w:tabs>
        <w:tab w:val="center" w:pos="4590"/>
        <w:tab w:val="right" w:pos="9360"/>
      </w:tabs>
      <w:rPr>
        <w:b/>
      </w:rPr>
    </w:pPr>
    <w:r w:rsidRPr="00BE0427">
      <w:rPr>
        <w:b/>
      </w:rPr>
      <w:tab/>
    </w:r>
    <w:r w:rsidRPr="00BE0427">
      <w:rPr>
        <w:b/>
      </w:rPr>
      <w:tab/>
    </w:r>
    <w:r w:rsidR="007B46E5">
      <w:rPr>
        <w:b/>
      </w:rPr>
      <w:t>RTA COVID-19 Response</w:t>
    </w:r>
  </w:p>
  <w:p w14:paraId="62964B32" w14:textId="477FAD6A" w:rsidR="001E7B3C" w:rsidRPr="00BE0427" w:rsidRDefault="001E7B3C" w:rsidP="001E7B3C">
    <w:pPr>
      <w:tabs>
        <w:tab w:val="center" w:pos="4860"/>
        <w:tab w:val="right" w:pos="9360"/>
      </w:tabs>
      <w:rPr>
        <w:b/>
      </w:rPr>
    </w:pPr>
    <w:r w:rsidRPr="00BE0427">
      <w:rPr>
        <w:b/>
      </w:rPr>
      <w:tab/>
      <w:t xml:space="preserve">Page </w:t>
    </w:r>
    <w:r w:rsidRPr="00BE0427">
      <w:rPr>
        <w:b/>
      </w:rPr>
      <w:fldChar w:fldCharType="begin"/>
    </w:r>
    <w:r w:rsidRPr="00BE0427">
      <w:rPr>
        <w:b/>
      </w:rPr>
      <w:instrText xml:space="preserve"> PAGE  \* Arabic  \* MERGEFORMAT </w:instrText>
    </w:r>
    <w:r w:rsidRPr="00BE0427">
      <w:rPr>
        <w:b/>
      </w:rPr>
      <w:fldChar w:fldCharType="separate"/>
    </w:r>
    <w:r>
      <w:rPr>
        <w:b/>
      </w:rPr>
      <w:t>1</w:t>
    </w:r>
    <w:r w:rsidRPr="00BE0427">
      <w:rPr>
        <w:b/>
      </w:rPr>
      <w:fldChar w:fldCharType="end"/>
    </w:r>
    <w:r w:rsidRPr="00BE0427">
      <w:rPr>
        <w:b/>
      </w:rPr>
      <w:t xml:space="preserve"> of </w:t>
    </w:r>
    <w:r w:rsidRPr="00BE0427">
      <w:rPr>
        <w:b/>
      </w:rPr>
      <w:fldChar w:fldCharType="begin"/>
    </w:r>
    <w:r w:rsidRPr="00BE0427">
      <w:rPr>
        <w:b/>
      </w:rPr>
      <w:instrText xml:space="preserve"> SECTIONPAGES   \* MERGEFORMAT </w:instrText>
    </w:r>
    <w:r w:rsidRPr="00BE0427">
      <w:rPr>
        <w:b/>
      </w:rPr>
      <w:fldChar w:fldCharType="separate"/>
    </w:r>
    <w:r w:rsidR="003210E0">
      <w:rPr>
        <w:b/>
        <w:noProof/>
      </w:rPr>
      <w:t>10</w:t>
    </w:r>
    <w:r w:rsidRPr="00BE0427">
      <w:rPr>
        <w:b/>
      </w:rPr>
      <w:fldChar w:fldCharType="end"/>
    </w:r>
    <w:r w:rsidRPr="00BE0427">
      <w:rPr>
        <w:b/>
      </w:rPr>
      <w:tab/>
    </w:r>
    <w:r w:rsidR="007B46E5">
      <w:rPr>
        <w:b/>
      </w:rPr>
      <w:t>RTACAB June 2020</w:t>
    </w:r>
  </w:p>
  <w:p w14:paraId="3ACFA970" w14:textId="77777777" w:rsidR="00901A28" w:rsidRPr="001E7B3C" w:rsidRDefault="00901A28" w:rsidP="001E7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D3E8" w14:textId="77777777" w:rsidR="007018FF" w:rsidRDefault="007018FF" w:rsidP="00F532A9">
      <w:r>
        <w:separator/>
      </w:r>
    </w:p>
  </w:footnote>
  <w:footnote w:type="continuationSeparator" w:id="0">
    <w:p w14:paraId="37545C4D" w14:textId="77777777" w:rsidR="007018FF" w:rsidRDefault="007018FF" w:rsidP="00F53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48402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3AC1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05E2D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56E6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48D4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38EF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F5A83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7AC7B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BC0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CAEB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7D64D6"/>
    <w:multiLevelType w:val="hybridMultilevel"/>
    <w:tmpl w:val="E664395C"/>
    <w:lvl w:ilvl="0" w:tplc="0380910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627D9"/>
    <w:multiLevelType w:val="hybridMultilevel"/>
    <w:tmpl w:val="C22A6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CA7F13"/>
    <w:multiLevelType w:val="hybridMultilevel"/>
    <w:tmpl w:val="9C04A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OwMDY1MzU0NTI2MrVQ0lEKTi0uzszPAykwrgUAivZA0CwAAAA="/>
  </w:docVars>
  <w:rsids>
    <w:rsidRoot w:val="001B0255"/>
    <w:rsid w:val="000024F6"/>
    <w:rsid w:val="00003445"/>
    <w:rsid w:val="00003E4D"/>
    <w:rsid w:val="000041B4"/>
    <w:rsid w:val="00004732"/>
    <w:rsid w:val="00007650"/>
    <w:rsid w:val="00012DE8"/>
    <w:rsid w:val="00014FF4"/>
    <w:rsid w:val="00016144"/>
    <w:rsid w:val="00016247"/>
    <w:rsid w:val="00016273"/>
    <w:rsid w:val="00017842"/>
    <w:rsid w:val="00020305"/>
    <w:rsid w:val="000204A1"/>
    <w:rsid w:val="00022378"/>
    <w:rsid w:val="0002688F"/>
    <w:rsid w:val="00031209"/>
    <w:rsid w:val="00031F80"/>
    <w:rsid w:val="00033948"/>
    <w:rsid w:val="00033CF3"/>
    <w:rsid w:val="0003443A"/>
    <w:rsid w:val="00034948"/>
    <w:rsid w:val="00035F13"/>
    <w:rsid w:val="000369F9"/>
    <w:rsid w:val="0003792F"/>
    <w:rsid w:val="00041647"/>
    <w:rsid w:val="00041648"/>
    <w:rsid w:val="00042491"/>
    <w:rsid w:val="000427CC"/>
    <w:rsid w:val="0004344D"/>
    <w:rsid w:val="00043462"/>
    <w:rsid w:val="000443C4"/>
    <w:rsid w:val="00045389"/>
    <w:rsid w:val="00045877"/>
    <w:rsid w:val="00045CE4"/>
    <w:rsid w:val="0005000C"/>
    <w:rsid w:val="00052DB6"/>
    <w:rsid w:val="00053298"/>
    <w:rsid w:val="00053912"/>
    <w:rsid w:val="000549CE"/>
    <w:rsid w:val="00054F5E"/>
    <w:rsid w:val="00055FF8"/>
    <w:rsid w:val="00056BE1"/>
    <w:rsid w:val="00057BD7"/>
    <w:rsid w:val="000612F6"/>
    <w:rsid w:val="0006156E"/>
    <w:rsid w:val="00062A6D"/>
    <w:rsid w:val="000653FE"/>
    <w:rsid w:val="0006693F"/>
    <w:rsid w:val="00066B2F"/>
    <w:rsid w:val="000674F6"/>
    <w:rsid w:val="000738B8"/>
    <w:rsid w:val="00074CD9"/>
    <w:rsid w:val="00076833"/>
    <w:rsid w:val="000806D6"/>
    <w:rsid w:val="00080819"/>
    <w:rsid w:val="00081173"/>
    <w:rsid w:val="00084258"/>
    <w:rsid w:val="00086D78"/>
    <w:rsid w:val="00086EB6"/>
    <w:rsid w:val="00087B03"/>
    <w:rsid w:val="00087DD9"/>
    <w:rsid w:val="00090A93"/>
    <w:rsid w:val="00091852"/>
    <w:rsid w:val="0009542B"/>
    <w:rsid w:val="0009587B"/>
    <w:rsid w:val="0009689A"/>
    <w:rsid w:val="00096E38"/>
    <w:rsid w:val="000A1735"/>
    <w:rsid w:val="000A250F"/>
    <w:rsid w:val="000A455B"/>
    <w:rsid w:val="000A51E1"/>
    <w:rsid w:val="000A5928"/>
    <w:rsid w:val="000A5D80"/>
    <w:rsid w:val="000A618D"/>
    <w:rsid w:val="000A7648"/>
    <w:rsid w:val="000A76C6"/>
    <w:rsid w:val="000A7DB2"/>
    <w:rsid w:val="000B08DF"/>
    <w:rsid w:val="000B0BEE"/>
    <w:rsid w:val="000B2209"/>
    <w:rsid w:val="000B2DF8"/>
    <w:rsid w:val="000B2FBD"/>
    <w:rsid w:val="000B54ED"/>
    <w:rsid w:val="000B6664"/>
    <w:rsid w:val="000C1C71"/>
    <w:rsid w:val="000C1F1A"/>
    <w:rsid w:val="000C2849"/>
    <w:rsid w:val="000C305F"/>
    <w:rsid w:val="000C3316"/>
    <w:rsid w:val="000C3CE7"/>
    <w:rsid w:val="000C51C7"/>
    <w:rsid w:val="000C5312"/>
    <w:rsid w:val="000C556E"/>
    <w:rsid w:val="000C5E49"/>
    <w:rsid w:val="000C71B6"/>
    <w:rsid w:val="000C73D2"/>
    <w:rsid w:val="000D0369"/>
    <w:rsid w:val="000D13D0"/>
    <w:rsid w:val="000D176F"/>
    <w:rsid w:val="000D46DF"/>
    <w:rsid w:val="000D49BC"/>
    <w:rsid w:val="000D4C12"/>
    <w:rsid w:val="000D52EC"/>
    <w:rsid w:val="000D5733"/>
    <w:rsid w:val="000D5E46"/>
    <w:rsid w:val="000D685F"/>
    <w:rsid w:val="000D7B29"/>
    <w:rsid w:val="000E0E56"/>
    <w:rsid w:val="000E1F8C"/>
    <w:rsid w:val="000E264A"/>
    <w:rsid w:val="000E2CD3"/>
    <w:rsid w:val="000E2E8A"/>
    <w:rsid w:val="000E6B89"/>
    <w:rsid w:val="000E6B8A"/>
    <w:rsid w:val="000F05EF"/>
    <w:rsid w:val="000F0B25"/>
    <w:rsid w:val="000F1513"/>
    <w:rsid w:val="000F1D5A"/>
    <w:rsid w:val="000F338D"/>
    <w:rsid w:val="000F3B81"/>
    <w:rsid w:val="000F4DD3"/>
    <w:rsid w:val="000F6A14"/>
    <w:rsid w:val="000F7239"/>
    <w:rsid w:val="000F73F1"/>
    <w:rsid w:val="00101970"/>
    <w:rsid w:val="0010277B"/>
    <w:rsid w:val="00104A6E"/>
    <w:rsid w:val="00105CE6"/>
    <w:rsid w:val="00110367"/>
    <w:rsid w:val="00110ABA"/>
    <w:rsid w:val="00110E33"/>
    <w:rsid w:val="001119CE"/>
    <w:rsid w:val="00112C85"/>
    <w:rsid w:val="00112F55"/>
    <w:rsid w:val="0011312E"/>
    <w:rsid w:val="001132EE"/>
    <w:rsid w:val="00114425"/>
    <w:rsid w:val="00114C1E"/>
    <w:rsid w:val="0011549C"/>
    <w:rsid w:val="00115833"/>
    <w:rsid w:val="00115D6F"/>
    <w:rsid w:val="00116C0D"/>
    <w:rsid w:val="001170E1"/>
    <w:rsid w:val="00117E86"/>
    <w:rsid w:val="00120D54"/>
    <w:rsid w:val="00121C07"/>
    <w:rsid w:val="00122500"/>
    <w:rsid w:val="0012552E"/>
    <w:rsid w:val="0012681F"/>
    <w:rsid w:val="00126EBD"/>
    <w:rsid w:val="00127AAE"/>
    <w:rsid w:val="00131D6E"/>
    <w:rsid w:val="00134167"/>
    <w:rsid w:val="00134391"/>
    <w:rsid w:val="0013444F"/>
    <w:rsid w:val="0014021C"/>
    <w:rsid w:val="001418CA"/>
    <w:rsid w:val="00141E35"/>
    <w:rsid w:val="00143A97"/>
    <w:rsid w:val="00144303"/>
    <w:rsid w:val="001449F8"/>
    <w:rsid w:val="001458A7"/>
    <w:rsid w:val="00146456"/>
    <w:rsid w:val="0014649A"/>
    <w:rsid w:val="00147139"/>
    <w:rsid w:val="001471C9"/>
    <w:rsid w:val="00147D75"/>
    <w:rsid w:val="00147EF5"/>
    <w:rsid w:val="001508FC"/>
    <w:rsid w:val="0015158E"/>
    <w:rsid w:val="00152E52"/>
    <w:rsid w:val="00153245"/>
    <w:rsid w:val="001538F7"/>
    <w:rsid w:val="00153F5E"/>
    <w:rsid w:val="00155A99"/>
    <w:rsid w:val="00156ADB"/>
    <w:rsid w:val="00156B0F"/>
    <w:rsid w:val="00161A32"/>
    <w:rsid w:val="001634B1"/>
    <w:rsid w:val="001643D7"/>
    <w:rsid w:val="00166934"/>
    <w:rsid w:val="00167568"/>
    <w:rsid w:val="0016790D"/>
    <w:rsid w:val="00171D2F"/>
    <w:rsid w:val="001729D8"/>
    <w:rsid w:val="00175257"/>
    <w:rsid w:val="00180113"/>
    <w:rsid w:val="0018020C"/>
    <w:rsid w:val="00180F28"/>
    <w:rsid w:val="00182084"/>
    <w:rsid w:val="00184DA9"/>
    <w:rsid w:val="00184FEE"/>
    <w:rsid w:val="001867AB"/>
    <w:rsid w:val="00187576"/>
    <w:rsid w:val="001912B5"/>
    <w:rsid w:val="001922A2"/>
    <w:rsid w:val="00193337"/>
    <w:rsid w:val="00193717"/>
    <w:rsid w:val="00194795"/>
    <w:rsid w:val="001952CA"/>
    <w:rsid w:val="001955A0"/>
    <w:rsid w:val="00197768"/>
    <w:rsid w:val="00197B50"/>
    <w:rsid w:val="001A09BA"/>
    <w:rsid w:val="001A1CC7"/>
    <w:rsid w:val="001A2D2B"/>
    <w:rsid w:val="001A4BB8"/>
    <w:rsid w:val="001A52B4"/>
    <w:rsid w:val="001A5F8A"/>
    <w:rsid w:val="001A69A9"/>
    <w:rsid w:val="001B00FE"/>
    <w:rsid w:val="001B0255"/>
    <w:rsid w:val="001B0669"/>
    <w:rsid w:val="001B0FB6"/>
    <w:rsid w:val="001B3E13"/>
    <w:rsid w:val="001B5030"/>
    <w:rsid w:val="001B6C8A"/>
    <w:rsid w:val="001B7CCB"/>
    <w:rsid w:val="001C1429"/>
    <w:rsid w:val="001C28A8"/>
    <w:rsid w:val="001C3196"/>
    <w:rsid w:val="001C3312"/>
    <w:rsid w:val="001C3D73"/>
    <w:rsid w:val="001C505D"/>
    <w:rsid w:val="001C51D8"/>
    <w:rsid w:val="001C59A7"/>
    <w:rsid w:val="001C5E47"/>
    <w:rsid w:val="001C6D5A"/>
    <w:rsid w:val="001C771F"/>
    <w:rsid w:val="001C7BB6"/>
    <w:rsid w:val="001C7E37"/>
    <w:rsid w:val="001C7FA4"/>
    <w:rsid w:val="001D0AA1"/>
    <w:rsid w:val="001D1CF9"/>
    <w:rsid w:val="001D22E5"/>
    <w:rsid w:val="001D3481"/>
    <w:rsid w:val="001D4057"/>
    <w:rsid w:val="001D416B"/>
    <w:rsid w:val="001E3A69"/>
    <w:rsid w:val="001E5063"/>
    <w:rsid w:val="001E7B3C"/>
    <w:rsid w:val="001F01D8"/>
    <w:rsid w:val="001F1664"/>
    <w:rsid w:val="001F1C28"/>
    <w:rsid w:val="001F1D2B"/>
    <w:rsid w:val="001F1DC1"/>
    <w:rsid w:val="001F2605"/>
    <w:rsid w:val="001F346B"/>
    <w:rsid w:val="001F4512"/>
    <w:rsid w:val="001F5069"/>
    <w:rsid w:val="001F51A5"/>
    <w:rsid w:val="001F5A8E"/>
    <w:rsid w:val="001F609D"/>
    <w:rsid w:val="001F74AE"/>
    <w:rsid w:val="00200841"/>
    <w:rsid w:val="0020243C"/>
    <w:rsid w:val="00202B8E"/>
    <w:rsid w:val="00204C03"/>
    <w:rsid w:val="00205978"/>
    <w:rsid w:val="00206118"/>
    <w:rsid w:val="00206940"/>
    <w:rsid w:val="002107C9"/>
    <w:rsid w:val="00210FFC"/>
    <w:rsid w:val="002123E2"/>
    <w:rsid w:val="00213DDF"/>
    <w:rsid w:val="00214517"/>
    <w:rsid w:val="00215A1F"/>
    <w:rsid w:val="002162BE"/>
    <w:rsid w:val="00222B20"/>
    <w:rsid w:val="00224B71"/>
    <w:rsid w:val="0022676D"/>
    <w:rsid w:val="002270D0"/>
    <w:rsid w:val="0022782D"/>
    <w:rsid w:val="0023083D"/>
    <w:rsid w:val="00231064"/>
    <w:rsid w:val="00231D13"/>
    <w:rsid w:val="00231FE3"/>
    <w:rsid w:val="002335B2"/>
    <w:rsid w:val="00234076"/>
    <w:rsid w:val="0023413A"/>
    <w:rsid w:val="00234897"/>
    <w:rsid w:val="002351F7"/>
    <w:rsid w:val="00236C90"/>
    <w:rsid w:val="0024075A"/>
    <w:rsid w:val="002447A9"/>
    <w:rsid w:val="002449F0"/>
    <w:rsid w:val="002457DB"/>
    <w:rsid w:val="00245D06"/>
    <w:rsid w:val="00245E21"/>
    <w:rsid w:val="00246AF0"/>
    <w:rsid w:val="00247F32"/>
    <w:rsid w:val="0025052E"/>
    <w:rsid w:val="00251870"/>
    <w:rsid w:val="00251B2F"/>
    <w:rsid w:val="002525A8"/>
    <w:rsid w:val="00252969"/>
    <w:rsid w:val="00252A75"/>
    <w:rsid w:val="00254474"/>
    <w:rsid w:val="002564A4"/>
    <w:rsid w:val="00256D29"/>
    <w:rsid w:val="00256E66"/>
    <w:rsid w:val="00256E83"/>
    <w:rsid w:val="002600F9"/>
    <w:rsid w:val="002634BB"/>
    <w:rsid w:val="00265404"/>
    <w:rsid w:val="0026553D"/>
    <w:rsid w:val="00271F70"/>
    <w:rsid w:val="00276333"/>
    <w:rsid w:val="00276B4E"/>
    <w:rsid w:val="00280DE8"/>
    <w:rsid w:val="002833E7"/>
    <w:rsid w:val="00283C85"/>
    <w:rsid w:val="002844FD"/>
    <w:rsid w:val="002851E1"/>
    <w:rsid w:val="00286BCF"/>
    <w:rsid w:val="00286DE2"/>
    <w:rsid w:val="002873BE"/>
    <w:rsid w:val="00287519"/>
    <w:rsid w:val="002876D0"/>
    <w:rsid w:val="002876FC"/>
    <w:rsid w:val="002907E1"/>
    <w:rsid w:val="00290CFA"/>
    <w:rsid w:val="002916B2"/>
    <w:rsid w:val="00292934"/>
    <w:rsid w:val="00293C56"/>
    <w:rsid w:val="00293E23"/>
    <w:rsid w:val="00295C83"/>
    <w:rsid w:val="00296F3C"/>
    <w:rsid w:val="00297BA4"/>
    <w:rsid w:val="002A0D6D"/>
    <w:rsid w:val="002A1718"/>
    <w:rsid w:val="002A30B7"/>
    <w:rsid w:val="002A440E"/>
    <w:rsid w:val="002A45A4"/>
    <w:rsid w:val="002A4CDF"/>
    <w:rsid w:val="002A6033"/>
    <w:rsid w:val="002A63D1"/>
    <w:rsid w:val="002A6EDA"/>
    <w:rsid w:val="002A7FAE"/>
    <w:rsid w:val="002B026F"/>
    <w:rsid w:val="002B0AED"/>
    <w:rsid w:val="002B1000"/>
    <w:rsid w:val="002B1256"/>
    <w:rsid w:val="002B1E51"/>
    <w:rsid w:val="002B1EA8"/>
    <w:rsid w:val="002B2717"/>
    <w:rsid w:val="002B2A6C"/>
    <w:rsid w:val="002B2AAD"/>
    <w:rsid w:val="002B3824"/>
    <w:rsid w:val="002B4A32"/>
    <w:rsid w:val="002B593E"/>
    <w:rsid w:val="002B729C"/>
    <w:rsid w:val="002B796B"/>
    <w:rsid w:val="002C0654"/>
    <w:rsid w:val="002C1535"/>
    <w:rsid w:val="002C218D"/>
    <w:rsid w:val="002C4C32"/>
    <w:rsid w:val="002C4D3D"/>
    <w:rsid w:val="002C5729"/>
    <w:rsid w:val="002D0188"/>
    <w:rsid w:val="002D1047"/>
    <w:rsid w:val="002D2853"/>
    <w:rsid w:val="002D32DC"/>
    <w:rsid w:val="002D5F48"/>
    <w:rsid w:val="002D6A14"/>
    <w:rsid w:val="002D7024"/>
    <w:rsid w:val="002D7617"/>
    <w:rsid w:val="002E027F"/>
    <w:rsid w:val="002E0AFD"/>
    <w:rsid w:val="002E0FA7"/>
    <w:rsid w:val="002E28A8"/>
    <w:rsid w:val="002E2B4B"/>
    <w:rsid w:val="002E3A1D"/>
    <w:rsid w:val="002E5D8D"/>
    <w:rsid w:val="002E6E3E"/>
    <w:rsid w:val="002E722C"/>
    <w:rsid w:val="002E75AE"/>
    <w:rsid w:val="002F063A"/>
    <w:rsid w:val="002F17E1"/>
    <w:rsid w:val="002F1FA4"/>
    <w:rsid w:val="002F3645"/>
    <w:rsid w:val="002F5106"/>
    <w:rsid w:val="002F5E09"/>
    <w:rsid w:val="00300940"/>
    <w:rsid w:val="00302ADE"/>
    <w:rsid w:val="00304C6C"/>
    <w:rsid w:val="00311A7E"/>
    <w:rsid w:val="00311C11"/>
    <w:rsid w:val="00312652"/>
    <w:rsid w:val="00312E19"/>
    <w:rsid w:val="00312FED"/>
    <w:rsid w:val="00313094"/>
    <w:rsid w:val="003134AF"/>
    <w:rsid w:val="00314459"/>
    <w:rsid w:val="0031553A"/>
    <w:rsid w:val="00315B56"/>
    <w:rsid w:val="00315D71"/>
    <w:rsid w:val="00316816"/>
    <w:rsid w:val="00316F1A"/>
    <w:rsid w:val="0031701A"/>
    <w:rsid w:val="00320395"/>
    <w:rsid w:val="003210E0"/>
    <w:rsid w:val="00321CF6"/>
    <w:rsid w:val="003221ED"/>
    <w:rsid w:val="00323DC7"/>
    <w:rsid w:val="003242C1"/>
    <w:rsid w:val="0032476C"/>
    <w:rsid w:val="003248A4"/>
    <w:rsid w:val="003261BF"/>
    <w:rsid w:val="00331197"/>
    <w:rsid w:val="00332FF6"/>
    <w:rsid w:val="00334240"/>
    <w:rsid w:val="003348BF"/>
    <w:rsid w:val="00334D66"/>
    <w:rsid w:val="00335031"/>
    <w:rsid w:val="00335DDA"/>
    <w:rsid w:val="0034195C"/>
    <w:rsid w:val="0034490A"/>
    <w:rsid w:val="003459BD"/>
    <w:rsid w:val="00346D50"/>
    <w:rsid w:val="003470D5"/>
    <w:rsid w:val="00352213"/>
    <w:rsid w:val="00353097"/>
    <w:rsid w:val="00355C30"/>
    <w:rsid w:val="00357B35"/>
    <w:rsid w:val="00360C3E"/>
    <w:rsid w:val="00361069"/>
    <w:rsid w:val="00361A27"/>
    <w:rsid w:val="00361E6C"/>
    <w:rsid w:val="003624A5"/>
    <w:rsid w:val="00364EDB"/>
    <w:rsid w:val="00366535"/>
    <w:rsid w:val="0036658A"/>
    <w:rsid w:val="00366915"/>
    <w:rsid w:val="003703D4"/>
    <w:rsid w:val="0037087B"/>
    <w:rsid w:val="00370EF3"/>
    <w:rsid w:val="0037128B"/>
    <w:rsid w:val="003716C9"/>
    <w:rsid w:val="00371AB2"/>
    <w:rsid w:val="00371B16"/>
    <w:rsid w:val="003724FE"/>
    <w:rsid w:val="0037303B"/>
    <w:rsid w:val="0037308F"/>
    <w:rsid w:val="00373179"/>
    <w:rsid w:val="00374FCE"/>
    <w:rsid w:val="00376137"/>
    <w:rsid w:val="00377025"/>
    <w:rsid w:val="0038068B"/>
    <w:rsid w:val="003807D1"/>
    <w:rsid w:val="00380CF4"/>
    <w:rsid w:val="00382C6C"/>
    <w:rsid w:val="003838F3"/>
    <w:rsid w:val="00385466"/>
    <w:rsid w:val="0038566E"/>
    <w:rsid w:val="00385B1A"/>
    <w:rsid w:val="003907EE"/>
    <w:rsid w:val="00390D11"/>
    <w:rsid w:val="00390ECF"/>
    <w:rsid w:val="0039114A"/>
    <w:rsid w:val="00391541"/>
    <w:rsid w:val="00394670"/>
    <w:rsid w:val="00394883"/>
    <w:rsid w:val="00395B1D"/>
    <w:rsid w:val="00396A9F"/>
    <w:rsid w:val="003979E4"/>
    <w:rsid w:val="00397EE7"/>
    <w:rsid w:val="003A1730"/>
    <w:rsid w:val="003A1891"/>
    <w:rsid w:val="003A3C8B"/>
    <w:rsid w:val="003A3EE4"/>
    <w:rsid w:val="003A446A"/>
    <w:rsid w:val="003A551F"/>
    <w:rsid w:val="003A7B45"/>
    <w:rsid w:val="003B0613"/>
    <w:rsid w:val="003B07C5"/>
    <w:rsid w:val="003B0835"/>
    <w:rsid w:val="003B17C8"/>
    <w:rsid w:val="003B2EDA"/>
    <w:rsid w:val="003B39AB"/>
    <w:rsid w:val="003B47C8"/>
    <w:rsid w:val="003B78E6"/>
    <w:rsid w:val="003C21D9"/>
    <w:rsid w:val="003C53F3"/>
    <w:rsid w:val="003C68D7"/>
    <w:rsid w:val="003C6B45"/>
    <w:rsid w:val="003D07F0"/>
    <w:rsid w:val="003D10C0"/>
    <w:rsid w:val="003D11BB"/>
    <w:rsid w:val="003D2544"/>
    <w:rsid w:val="003D2D6D"/>
    <w:rsid w:val="003D33CD"/>
    <w:rsid w:val="003D5BBD"/>
    <w:rsid w:val="003D5EDF"/>
    <w:rsid w:val="003D6D09"/>
    <w:rsid w:val="003E016C"/>
    <w:rsid w:val="003E0488"/>
    <w:rsid w:val="003E41F8"/>
    <w:rsid w:val="003E49C7"/>
    <w:rsid w:val="003E4E6D"/>
    <w:rsid w:val="003E5C52"/>
    <w:rsid w:val="003E74FE"/>
    <w:rsid w:val="003E7982"/>
    <w:rsid w:val="003F2B4A"/>
    <w:rsid w:val="003F3ABD"/>
    <w:rsid w:val="003F4F2D"/>
    <w:rsid w:val="003F6D57"/>
    <w:rsid w:val="003F7AFE"/>
    <w:rsid w:val="0040077C"/>
    <w:rsid w:val="00401531"/>
    <w:rsid w:val="00403DA5"/>
    <w:rsid w:val="00404D42"/>
    <w:rsid w:val="00405461"/>
    <w:rsid w:val="004058CA"/>
    <w:rsid w:val="00406BB3"/>
    <w:rsid w:val="0040701C"/>
    <w:rsid w:val="00411034"/>
    <w:rsid w:val="004114CF"/>
    <w:rsid w:val="004115DC"/>
    <w:rsid w:val="00411939"/>
    <w:rsid w:val="0041399C"/>
    <w:rsid w:val="00413BA6"/>
    <w:rsid w:val="004150D3"/>
    <w:rsid w:val="00415BB3"/>
    <w:rsid w:val="00416D09"/>
    <w:rsid w:val="00420185"/>
    <w:rsid w:val="00420B1F"/>
    <w:rsid w:val="00423563"/>
    <w:rsid w:val="00424239"/>
    <w:rsid w:val="00424440"/>
    <w:rsid w:val="00426B1A"/>
    <w:rsid w:val="004279DA"/>
    <w:rsid w:val="00427EAA"/>
    <w:rsid w:val="00430498"/>
    <w:rsid w:val="004326E9"/>
    <w:rsid w:val="0043354B"/>
    <w:rsid w:val="00433C5B"/>
    <w:rsid w:val="00434B27"/>
    <w:rsid w:val="00435097"/>
    <w:rsid w:val="004356D4"/>
    <w:rsid w:val="00435836"/>
    <w:rsid w:val="00437627"/>
    <w:rsid w:val="00440765"/>
    <w:rsid w:val="00441280"/>
    <w:rsid w:val="00441320"/>
    <w:rsid w:val="00441408"/>
    <w:rsid w:val="0044241B"/>
    <w:rsid w:val="004444DC"/>
    <w:rsid w:val="004466E1"/>
    <w:rsid w:val="0044691A"/>
    <w:rsid w:val="00446C7B"/>
    <w:rsid w:val="004472FD"/>
    <w:rsid w:val="0044732F"/>
    <w:rsid w:val="00447CE7"/>
    <w:rsid w:val="00450E5E"/>
    <w:rsid w:val="00454B66"/>
    <w:rsid w:val="0045603C"/>
    <w:rsid w:val="0046004E"/>
    <w:rsid w:val="00461F79"/>
    <w:rsid w:val="00462061"/>
    <w:rsid w:val="00462FA0"/>
    <w:rsid w:val="00464454"/>
    <w:rsid w:val="00465466"/>
    <w:rsid w:val="00467F88"/>
    <w:rsid w:val="00470002"/>
    <w:rsid w:val="00471DEA"/>
    <w:rsid w:val="00471E06"/>
    <w:rsid w:val="00471FDE"/>
    <w:rsid w:val="00472FD1"/>
    <w:rsid w:val="00474157"/>
    <w:rsid w:val="00474522"/>
    <w:rsid w:val="00474F5C"/>
    <w:rsid w:val="00475F33"/>
    <w:rsid w:val="00476CC3"/>
    <w:rsid w:val="00480F3E"/>
    <w:rsid w:val="0048182B"/>
    <w:rsid w:val="00482715"/>
    <w:rsid w:val="00482D5A"/>
    <w:rsid w:val="00484ECE"/>
    <w:rsid w:val="00486DAA"/>
    <w:rsid w:val="00490184"/>
    <w:rsid w:val="00491828"/>
    <w:rsid w:val="00492053"/>
    <w:rsid w:val="00492463"/>
    <w:rsid w:val="00494367"/>
    <w:rsid w:val="00494BF8"/>
    <w:rsid w:val="00495C6F"/>
    <w:rsid w:val="004970A6"/>
    <w:rsid w:val="004971A5"/>
    <w:rsid w:val="004A11CD"/>
    <w:rsid w:val="004A1FA4"/>
    <w:rsid w:val="004A21EA"/>
    <w:rsid w:val="004A238D"/>
    <w:rsid w:val="004A3A8B"/>
    <w:rsid w:val="004A447C"/>
    <w:rsid w:val="004A70B5"/>
    <w:rsid w:val="004B08B2"/>
    <w:rsid w:val="004B0BD2"/>
    <w:rsid w:val="004B21DA"/>
    <w:rsid w:val="004B2454"/>
    <w:rsid w:val="004B4A8A"/>
    <w:rsid w:val="004B61D1"/>
    <w:rsid w:val="004B76D7"/>
    <w:rsid w:val="004C00A5"/>
    <w:rsid w:val="004C0C88"/>
    <w:rsid w:val="004C1223"/>
    <w:rsid w:val="004C1649"/>
    <w:rsid w:val="004C2D68"/>
    <w:rsid w:val="004C2EF9"/>
    <w:rsid w:val="004C3517"/>
    <w:rsid w:val="004C3C9E"/>
    <w:rsid w:val="004C47EC"/>
    <w:rsid w:val="004C6155"/>
    <w:rsid w:val="004C6D78"/>
    <w:rsid w:val="004C7C3C"/>
    <w:rsid w:val="004D0058"/>
    <w:rsid w:val="004D047A"/>
    <w:rsid w:val="004D15CD"/>
    <w:rsid w:val="004D39BD"/>
    <w:rsid w:val="004D50C6"/>
    <w:rsid w:val="004D642F"/>
    <w:rsid w:val="004D7027"/>
    <w:rsid w:val="004D751D"/>
    <w:rsid w:val="004D75B0"/>
    <w:rsid w:val="004E1B6E"/>
    <w:rsid w:val="004E23D1"/>
    <w:rsid w:val="004E28EE"/>
    <w:rsid w:val="004E2DFE"/>
    <w:rsid w:val="004E3711"/>
    <w:rsid w:val="004E3B38"/>
    <w:rsid w:val="004E3FA9"/>
    <w:rsid w:val="004E56E2"/>
    <w:rsid w:val="004E5E29"/>
    <w:rsid w:val="004E5E4F"/>
    <w:rsid w:val="004E5F74"/>
    <w:rsid w:val="004E63B9"/>
    <w:rsid w:val="004E6459"/>
    <w:rsid w:val="004E64F3"/>
    <w:rsid w:val="004E6707"/>
    <w:rsid w:val="004E68CC"/>
    <w:rsid w:val="004F28B3"/>
    <w:rsid w:val="004F3F45"/>
    <w:rsid w:val="004F413F"/>
    <w:rsid w:val="004F49B5"/>
    <w:rsid w:val="004F5798"/>
    <w:rsid w:val="004F6DD2"/>
    <w:rsid w:val="004F70E8"/>
    <w:rsid w:val="005003FE"/>
    <w:rsid w:val="0050117A"/>
    <w:rsid w:val="00501793"/>
    <w:rsid w:val="00501CA5"/>
    <w:rsid w:val="00502629"/>
    <w:rsid w:val="005039D7"/>
    <w:rsid w:val="005046B9"/>
    <w:rsid w:val="00504850"/>
    <w:rsid w:val="00504CB8"/>
    <w:rsid w:val="00505468"/>
    <w:rsid w:val="005058B2"/>
    <w:rsid w:val="00510606"/>
    <w:rsid w:val="00510AD6"/>
    <w:rsid w:val="0051150C"/>
    <w:rsid w:val="00511576"/>
    <w:rsid w:val="005130AC"/>
    <w:rsid w:val="0051329E"/>
    <w:rsid w:val="00513381"/>
    <w:rsid w:val="005146DD"/>
    <w:rsid w:val="00516204"/>
    <w:rsid w:val="005169E3"/>
    <w:rsid w:val="005233C1"/>
    <w:rsid w:val="00523710"/>
    <w:rsid w:val="00523D80"/>
    <w:rsid w:val="00524A2A"/>
    <w:rsid w:val="00527495"/>
    <w:rsid w:val="0052771C"/>
    <w:rsid w:val="00531AE1"/>
    <w:rsid w:val="00531B6E"/>
    <w:rsid w:val="00533B04"/>
    <w:rsid w:val="0053420E"/>
    <w:rsid w:val="00534CC6"/>
    <w:rsid w:val="00535B66"/>
    <w:rsid w:val="0053650F"/>
    <w:rsid w:val="005375EE"/>
    <w:rsid w:val="00537ACE"/>
    <w:rsid w:val="00540444"/>
    <w:rsid w:val="00540D66"/>
    <w:rsid w:val="0054132A"/>
    <w:rsid w:val="00543E09"/>
    <w:rsid w:val="00544554"/>
    <w:rsid w:val="0054540C"/>
    <w:rsid w:val="0054562C"/>
    <w:rsid w:val="00550B1E"/>
    <w:rsid w:val="00550FCB"/>
    <w:rsid w:val="0055136D"/>
    <w:rsid w:val="00553E83"/>
    <w:rsid w:val="0055616C"/>
    <w:rsid w:val="00556BE3"/>
    <w:rsid w:val="005579DD"/>
    <w:rsid w:val="00560866"/>
    <w:rsid w:val="005608FB"/>
    <w:rsid w:val="00560EB3"/>
    <w:rsid w:val="005623E4"/>
    <w:rsid w:val="00562F86"/>
    <w:rsid w:val="00563108"/>
    <w:rsid w:val="00563A82"/>
    <w:rsid w:val="005673FB"/>
    <w:rsid w:val="005704D6"/>
    <w:rsid w:val="0057085C"/>
    <w:rsid w:val="00570927"/>
    <w:rsid w:val="005715FC"/>
    <w:rsid w:val="00571E7B"/>
    <w:rsid w:val="00572803"/>
    <w:rsid w:val="0057319D"/>
    <w:rsid w:val="00574225"/>
    <w:rsid w:val="0057497F"/>
    <w:rsid w:val="00574C04"/>
    <w:rsid w:val="00575B85"/>
    <w:rsid w:val="00576583"/>
    <w:rsid w:val="00576ADD"/>
    <w:rsid w:val="00577109"/>
    <w:rsid w:val="00577B0D"/>
    <w:rsid w:val="00580B7C"/>
    <w:rsid w:val="005814DD"/>
    <w:rsid w:val="005817F7"/>
    <w:rsid w:val="0058485D"/>
    <w:rsid w:val="00584A30"/>
    <w:rsid w:val="00586646"/>
    <w:rsid w:val="00586F7A"/>
    <w:rsid w:val="00587404"/>
    <w:rsid w:val="0059022D"/>
    <w:rsid w:val="00591737"/>
    <w:rsid w:val="00592F0A"/>
    <w:rsid w:val="00593425"/>
    <w:rsid w:val="00595E63"/>
    <w:rsid w:val="005974B8"/>
    <w:rsid w:val="0059791B"/>
    <w:rsid w:val="00597D34"/>
    <w:rsid w:val="00597F81"/>
    <w:rsid w:val="005A0871"/>
    <w:rsid w:val="005A1CAB"/>
    <w:rsid w:val="005A2110"/>
    <w:rsid w:val="005A48ED"/>
    <w:rsid w:val="005A5A16"/>
    <w:rsid w:val="005A747A"/>
    <w:rsid w:val="005A75A6"/>
    <w:rsid w:val="005A7F99"/>
    <w:rsid w:val="005B18E2"/>
    <w:rsid w:val="005B255C"/>
    <w:rsid w:val="005B27E9"/>
    <w:rsid w:val="005B4C02"/>
    <w:rsid w:val="005B5AF6"/>
    <w:rsid w:val="005B6168"/>
    <w:rsid w:val="005B7280"/>
    <w:rsid w:val="005B7BE9"/>
    <w:rsid w:val="005C0E21"/>
    <w:rsid w:val="005C295D"/>
    <w:rsid w:val="005C2997"/>
    <w:rsid w:val="005C4243"/>
    <w:rsid w:val="005C50FE"/>
    <w:rsid w:val="005C5936"/>
    <w:rsid w:val="005C7224"/>
    <w:rsid w:val="005D1532"/>
    <w:rsid w:val="005D1D3A"/>
    <w:rsid w:val="005D2AF2"/>
    <w:rsid w:val="005D3D62"/>
    <w:rsid w:val="005D3FA6"/>
    <w:rsid w:val="005D48A7"/>
    <w:rsid w:val="005D4EAE"/>
    <w:rsid w:val="005D5733"/>
    <w:rsid w:val="005D5954"/>
    <w:rsid w:val="005D5BB3"/>
    <w:rsid w:val="005D6FA5"/>
    <w:rsid w:val="005D78A8"/>
    <w:rsid w:val="005D7AD5"/>
    <w:rsid w:val="005D7F30"/>
    <w:rsid w:val="005E072C"/>
    <w:rsid w:val="005E1BF4"/>
    <w:rsid w:val="005E3F14"/>
    <w:rsid w:val="005E458A"/>
    <w:rsid w:val="005E60AC"/>
    <w:rsid w:val="005E639E"/>
    <w:rsid w:val="005E6B77"/>
    <w:rsid w:val="005E7124"/>
    <w:rsid w:val="005E756B"/>
    <w:rsid w:val="005E7ECE"/>
    <w:rsid w:val="005F0F4C"/>
    <w:rsid w:val="005F27A5"/>
    <w:rsid w:val="005F51DC"/>
    <w:rsid w:val="005F5809"/>
    <w:rsid w:val="005F65B7"/>
    <w:rsid w:val="00600D2E"/>
    <w:rsid w:val="0060133D"/>
    <w:rsid w:val="00601744"/>
    <w:rsid w:val="00603CAD"/>
    <w:rsid w:val="0060756B"/>
    <w:rsid w:val="00610191"/>
    <w:rsid w:val="0061074F"/>
    <w:rsid w:val="0061144D"/>
    <w:rsid w:val="00611796"/>
    <w:rsid w:val="0061220B"/>
    <w:rsid w:val="00613AAF"/>
    <w:rsid w:val="00615571"/>
    <w:rsid w:val="00617439"/>
    <w:rsid w:val="006176A3"/>
    <w:rsid w:val="006178FF"/>
    <w:rsid w:val="006224FC"/>
    <w:rsid w:val="006231ED"/>
    <w:rsid w:val="00626014"/>
    <w:rsid w:val="00626BFB"/>
    <w:rsid w:val="0063161E"/>
    <w:rsid w:val="00631A0B"/>
    <w:rsid w:val="00634373"/>
    <w:rsid w:val="00636B54"/>
    <w:rsid w:val="00642804"/>
    <w:rsid w:val="00642986"/>
    <w:rsid w:val="00642ED7"/>
    <w:rsid w:val="00643B5C"/>
    <w:rsid w:val="006468FF"/>
    <w:rsid w:val="00650ACA"/>
    <w:rsid w:val="00651DA5"/>
    <w:rsid w:val="006538BD"/>
    <w:rsid w:val="006554D8"/>
    <w:rsid w:val="00655DAE"/>
    <w:rsid w:val="00655DF3"/>
    <w:rsid w:val="00656E0A"/>
    <w:rsid w:val="006609F3"/>
    <w:rsid w:val="00663142"/>
    <w:rsid w:val="0066359C"/>
    <w:rsid w:val="0066408F"/>
    <w:rsid w:val="00664AC9"/>
    <w:rsid w:val="006654E8"/>
    <w:rsid w:val="00665E5F"/>
    <w:rsid w:val="00667036"/>
    <w:rsid w:val="0066715A"/>
    <w:rsid w:val="0066768B"/>
    <w:rsid w:val="00670C6C"/>
    <w:rsid w:val="00670FA7"/>
    <w:rsid w:val="0067184C"/>
    <w:rsid w:val="00671923"/>
    <w:rsid w:val="0067235F"/>
    <w:rsid w:val="00672C8F"/>
    <w:rsid w:val="00673FF9"/>
    <w:rsid w:val="0067610D"/>
    <w:rsid w:val="00676B61"/>
    <w:rsid w:val="00676DF7"/>
    <w:rsid w:val="00682575"/>
    <w:rsid w:val="00685C35"/>
    <w:rsid w:val="00685E92"/>
    <w:rsid w:val="00686A2B"/>
    <w:rsid w:val="00690ED7"/>
    <w:rsid w:val="00690FC6"/>
    <w:rsid w:val="006914A5"/>
    <w:rsid w:val="006918B8"/>
    <w:rsid w:val="00692B46"/>
    <w:rsid w:val="00695657"/>
    <w:rsid w:val="00696363"/>
    <w:rsid w:val="0069689B"/>
    <w:rsid w:val="00696F33"/>
    <w:rsid w:val="006A15F3"/>
    <w:rsid w:val="006A2912"/>
    <w:rsid w:val="006A437B"/>
    <w:rsid w:val="006A71F6"/>
    <w:rsid w:val="006B2260"/>
    <w:rsid w:val="006B2696"/>
    <w:rsid w:val="006B54D7"/>
    <w:rsid w:val="006B5550"/>
    <w:rsid w:val="006B57B1"/>
    <w:rsid w:val="006B6E19"/>
    <w:rsid w:val="006B72FE"/>
    <w:rsid w:val="006B7802"/>
    <w:rsid w:val="006C0FCC"/>
    <w:rsid w:val="006C243B"/>
    <w:rsid w:val="006C2B7C"/>
    <w:rsid w:val="006C3BB4"/>
    <w:rsid w:val="006C3D80"/>
    <w:rsid w:val="006C49B8"/>
    <w:rsid w:val="006C670E"/>
    <w:rsid w:val="006D0616"/>
    <w:rsid w:val="006D06F1"/>
    <w:rsid w:val="006D2A8E"/>
    <w:rsid w:val="006D3324"/>
    <w:rsid w:val="006D5CD6"/>
    <w:rsid w:val="006D5D57"/>
    <w:rsid w:val="006D69FD"/>
    <w:rsid w:val="006E01B4"/>
    <w:rsid w:val="006E0A81"/>
    <w:rsid w:val="006E0C87"/>
    <w:rsid w:val="006E2D38"/>
    <w:rsid w:val="006E2F4C"/>
    <w:rsid w:val="006E507C"/>
    <w:rsid w:val="006E5E73"/>
    <w:rsid w:val="006E658E"/>
    <w:rsid w:val="006E73D6"/>
    <w:rsid w:val="006E7762"/>
    <w:rsid w:val="006E7ACE"/>
    <w:rsid w:val="006F08DE"/>
    <w:rsid w:val="006F1EC4"/>
    <w:rsid w:val="006F2899"/>
    <w:rsid w:val="006F2DD1"/>
    <w:rsid w:val="006F43BE"/>
    <w:rsid w:val="006F5B61"/>
    <w:rsid w:val="006F7B8C"/>
    <w:rsid w:val="006F7DA2"/>
    <w:rsid w:val="00700281"/>
    <w:rsid w:val="007018FF"/>
    <w:rsid w:val="0070222E"/>
    <w:rsid w:val="00703D86"/>
    <w:rsid w:val="00703F10"/>
    <w:rsid w:val="00704541"/>
    <w:rsid w:val="00704719"/>
    <w:rsid w:val="00704E2B"/>
    <w:rsid w:val="00706E56"/>
    <w:rsid w:val="0071098D"/>
    <w:rsid w:val="007114F2"/>
    <w:rsid w:val="00711C83"/>
    <w:rsid w:val="00714527"/>
    <w:rsid w:val="00715225"/>
    <w:rsid w:val="00715926"/>
    <w:rsid w:val="0072000E"/>
    <w:rsid w:val="007201AC"/>
    <w:rsid w:val="00720608"/>
    <w:rsid w:val="007210EE"/>
    <w:rsid w:val="007224B3"/>
    <w:rsid w:val="0072277F"/>
    <w:rsid w:val="00723794"/>
    <w:rsid w:val="007240E1"/>
    <w:rsid w:val="00724A7B"/>
    <w:rsid w:val="007306EE"/>
    <w:rsid w:val="007308CA"/>
    <w:rsid w:val="00730C06"/>
    <w:rsid w:val="007315B3"/>
    <w:rsid w:val="007320ED"/>
    <w:rsid w:val="007322B4"/>
    <w:rsid w:val="00735A1F"/>
    <w:rsid w:val="00735BC6"/>
    <w:rsid w:val="00736D81"/>
    <w:rsid w:val="0074128A"/>
    <w:rsid w:val="007428B3"/>
    <w:rsid w:val="007441C2"/>
    <w:rsid w:val="00745EAE"/>
    <w:rsid w:val="00750A83"/>
    <w:rsid w:val="0075186B"/>
    <w:rsid w:val="00754EC7"/>
    <w:rsid w:val="00755FAF"/>
    <w:rsid w:val="00756C7E"/>
    <w:rsid w:val="0076372C"/>
    <w:rsid w:val="00763A80"/>
    <w:rsid w:val="00764432"/>
    <w:rsid w:val="00765E09"/>
    <w:rsid w:val="0076710E"/>
    <w:rsid w:val="00770724"/>
    <w:rsid w:val="00775263"/>
    <w:rsid w:val="00776407"/>
    <w:rsid w:val="007768D8"/>
    <w:rsid w:val="00777535"/>
    <w:rsid w:val="007806AB"/>
    <w:rsid w:val="00780A51"/>
    <w:rsid w:val="00780D73"/>
    <w:rsid w:val="00781CC3"/>
    <w:rsid w:val="00782D06"/>
    <w:rsid w:val="00783984"/>
    <w:rsid w:val="00783C68"/>
    <w:rsid w:val="007851FF"/>
    <w:rsid w:val="007868F7"/>
    <w:rsid w:val="00795F76"/>
    <w:rsid w:val="00795FC4"/>
    <w:rsid w:val="00797914"/>
    <w:rsid w:val="00797C44"/>
    <w:rsid w:val="007A09B1"/>
    <w:rsid w:val="007A2997"/>
    <w:rsid w:val="007A31D0"/>
    <w:rsid w:val="007A3A06"/>
    <w:rsid w:val="007A3FE9"/>
    <w:rsid w:val="007A4B52"/>
    <w:rsid w:val="007A50FF"/>
    <w:rsid w:val="007A522B"/>
    <w:rsid w:val="007A7995"/>
    <w:rsid w:val="007B031B"/>
    <w:rsid w:val="007B0388"/>
    <w:rsid w:val="007B0B04"/>
    <w:rsid w:val="007B1464"/>
    <w:rsid w:val="007B29C5"/>
    <w:rsid w:val="007B42CC"/>
    <w:rsid w:val="007B46E5"/>
    <w:rsid w:val="007C084F"/>
    <w:rsid w:val="007C1C67"/>
    <w:rsid w:val="007C23CA"/>
    <w:rsid w:val="007C3F2E"/>
    <w:rsid w:val="007C4C87"/>
    <w:rsid w:val="007C6060"/>
    <w:rsid w:val="007C7632"/>
    <w:rsid w:val="007C77D5"/>
    <w:rsid w:val="007C7A2C"/>
    <w:rsid w:val="007D064D"/>
    <w:rsid w:val="007D0FDF"/>
    <w:rsid w:val="007D2A83"/>
    <w:rsid w:val="007D396B"/>
    <w:rsid w:val="007D609E"/>
    <w:rsid w:val="007D68C9"/>
    <w:rsid w:val="007E0AAF"/>
    <w:rsid w:val="007E1698"/>
    <w:rsid w:val="007E1D86"/>
    <w:rsid w:val="007E2C37"/>
    <w:rsid w:val="007E31DE"/>
    <w:rsid w:val="007E3DF5"/>
    <w:rsid w:val="007E3E8B"/>
    <w:rsid w:val="007E4E99"/>
    <w:rsid w:val="007E69EE"/>
    <w:rsid w:val="007E7126"/>
    <w:rsid w:val="007F0BF2"/>
    <w:rsid w:val="007F0F80"/>
    <w:rsid w:val="007F24C7"/>
    <w:rsid w:val="007F39A9"/>
    <w:rsid w:val="007F3EB4"/>
    <w:rsid w:val="007F42EA"/>
    <w:rsid w:val="007F47C4"/>
    <w:rsid w:val="007F4ECB"/>
    <w:rsid w:val="007F69FA"/>
    <w:rsid w:val="007F6C08"/>
    <w:rsid w:val="008001BC"/>
    <w:rsid w:val="008005A7"/>
    <w:rsid w:val="00801219"/>
    <w:rsid w:val="00802481"/>
    <w:rsid w:val="0080435C"/>
    <w:rsid w:val="00804BA2"/>
    <w:rsid w:val="00805377"/>
    <w:rsid w:val="00814137"/>
    <w:rsid w:val="00814E82"/>
    <w:rsid w:val="0081596B"/>
    <w:rsid w:val="00815C04"/>
    <w:rsid w:val="00815DAD"/>
    <w:rsid w:val="00815F80"/>
    <w:rsid w:val="00817155"/>
    <w:rsid w:val="00820B62"/>
    <w:rsid w:val="00820D1A"/>
    <w:rsid w:val="00820E87"/>
    <w:rsid w:val="0082163C"/>
    <w:rsid w:val="008228E9"/>
    <w:rsid w:val="008246E2"/>
    <w:rsid w:val="00825438"/>
    <w:rsid w:val="0082556C"/>
    <w:rsid w:val="008264B4"/>
    <w:rsid w:val="008309E0"/>
    <w:rsid w:val="008330D5"/>
    <w:rsid w:val="008349F8"/>
    <w:rsid w:val="00834BB5"/>
    <w:rsid w:val="008360EC"/>
    <w:rsid w:val="00836225"/>
    <w:rsid w:val="00836CF7"/>
    <w:rsid w:val="00837129"/>
    <w:rsid w:val="00837428"/>
    <w:rsid w:val="008376F0"/>
    <w:rsid w:val="00837FB5"/>
    <w:rsid w:val="0084029B"/>
    <w:rsid w:val="008404B9"/>
    <w:rsid w:val="008422C5"/>
    <w:rsid w:val="00842AEF"/>
    <w:rsid w:val="00843F05"/>
    <w:rsid w:val="008442D1"/>
    <w:rsid w:val="00845710"/>
    <w:rsid w:val="0084647F"/>
    <w:rsid w:val="00847525"/>
    <w:rsid w:val="0085060E"/>
    <w:rsid w:val="00850EE8"/>
    <w:rsid w:val="00851850"/>
    <w:rsid w:val="00851BC1"/>
    <w:rsid w:val="0085321E"/>
    <w:rsid w:val="00853E32"/>
    <w:rsid w:val="00855428"/>
    <w:rsid w:val="00855CCA"/>
    <w:rsid w:val="00857827"/>
    <w:rsid w:val="00861857"/>
    <w:rsid w:val="00861A38"/>
    <w:rsid w:val="00861D78"/>
    <w:rsid w:val="00863372"/>
    <w:rsid w:val="0086379D"/>
    <w:rsid w:val="00863E15"/>
    <w:rsid w:val="00863F72"/>
    <w:rsid w:val="008648B2"/>
    <w:rsid w:val="0086647E"/>
    <w:rsid w:val="00871ED1"/>
    <w:rsid w:val="00871FFD"/>
    <w:rsid w:val="008722BC"/>
    <w:rsid w:val="00873664"/>
    <w:rsid w:val="00874BAC"/>
    <w:rsid w:val="008776EA"/>
    <w:rsid w:val="008777E8"/>
    <w:rsid w:val="00877E6C"/>
    <w:rsid w:val="0088059D"/>
    <w:rsid w:val="00881317"/>
    <w:rsid w:val="00881A5C"/>
    <w:rsid w:val="00881C98"/>
    <w:rsid w:val="008822F1"/>
    <w:rsid w:val="008825C4"/>
    <w:rsid w:val="00882900"/>
    <w:rsid w:val="00882A20"/>
    <w:rsid w:val="0088333A"/>
    <w:rsid w:val="00884076"/>
    <w:rsid w:val="00885265"/>
    <w:rsid w:val="008878E7"/>
    <w:rsid w:val="00887B9D"/>
    <w:rsid w:val="00887CED"/>
    <w:rsid w:val="00890502"/>
    <w:rsid w:val="00891732"/>
    <w:rsid w:val="0089180A"/>
    <w:rsid w:val="00891950"/>
    <w:rsid w:val="00892662"/>
    <w:rsid w:val="00892FC5"/>
    <w:rsid w:val="00894574"/>
    <w:rsid w:val="00894FCB"/>
    <w:rsid w:val="0089538B"/>
    <w:rsid w:val="00895A48"/>
    <w:rsid w:val="008965D8"/>
    <w:rsid w:val="00896CC7"/>
    <w:rsid w:val="00897E51"/>
    <w:rsid w:val="008A025C"/>
    <w:rsid w:val="008A05F5"/>
    <w:rsid w:val="008A0CA3"/>
    <w:rsid w:val="008A1097"/>
    <w:rsid w:val="008A2F4E"/>
    <w:rsid w:val="008A5499"/>
    <w:rsid w:val="008A556F"/>
    <w:rsid w:val="008A5874"/>
    <w:rsid w:val="008A6CFE"/>
    <w:rsid w:val="008A7EEE"/>
    <w:rsid w:val="008B0CBF"/>
    <w:rsid w:val="008B0F3D"/>
    <w:rsid w:val="008B0F90"/>
    <w:rsid w:val="008B128C"/>
    <w:rsid w:val="008B2D5A"/>
    <w:rsid w:val="008B2DE7"/>
    <w:rsid w:val="008B4C1B"/>
    <w:rsid w:val="008B6A83"/>
    <w:rsid w:val="008C196C"/>
    <w:rsid w:val="008C21E8"/>
    <w:rsid w:val="008C2225"/>
    <w:rsid w:val="008C2D44"/>
    <w:rsid w:val="008C333C"/>
    <w:rsid w:val="008C4305"/>
    <w:rsid w:val="008C4B63"/>
    <w:rsid w:val="008D1447"/>
    <w:rsid w:val="008D16CC"/>
    <w:rsid w:val="008D3FF2"/>
    <w:rsid w:val="008D47F7"/>
    <w:rsid w:val="008D4EDD"/>
    <w:rsid w:val="008D7F85"/>
    <w:rsid w:val="008E134C"/>
    <w:rsid w:val="008E41C8"/>
    <w:rsid w:val="008E4477"/>
    <w:rsid w:val="008E56DF"/>
    <w:rsid w:val="008E65A2"/>
    <w:rsid w:val="008E7B74"/>
    <w:rsid w:val="008F0123"/>
    <w:rsid w:val="008F3277"/>
    <w:rsid w:val="008F571A"/>
    <w:rsid w:val="008F5B62"/>
    <w:rsid w:val="008F714B"/>
    <w:rsid w:val="008F76B6"/>
    <w:rsid w:val="008F7F2E"/>
    <w:rsid w:val="009009BD"/>
    <w:rsid w:val="0090168D"/>
    <w:rsid w:val="00901A28"/>
    <w:rsid w:val="00901CEC"/>
    <w:rsid w:val="009027EE"/>
    <w:rsid w:val="00904073"/>
    <w:rsid w:val="00911213"/>
    <w:rsid w:val="009119BE"/>
    <w:rsid w:val="00912002"/>
    <w:rsid w:val="00912F17"/>
    <w:rsid w:val="00914B5A"/>
    <w:rsid w:val="00915661"/>
    <w:rsid w:val="00915C84"/>
    <w:rsid w:val="009169A4"/>
    <w:rsid w:val="00920FD6"/>
    <w:rsid w:val="00921A68"/>
    <w:rsid w:val="00921BA6"/>
    <w:rsid w:val="00921F18"/>
    <w:rsid w:val="00922551"/>
    <w:rsid w:val="0092279E"/>
    <w:rsid w:val="009233D3"/>
    <w:rsid w:val="00923AB7"/>
    <w:rsid w:val="00923AD6"/>
    <w:rsid w:val="00925312"/>
    <w:rsid w:val="00926A4D"/>
    <w:rsid w:val="00926E33"/>
    <w:rsid w:val="00933706"/>
    <w:rsid w:val="00934EA6"/>
    <w:rsid w:val="0093733E"/>
    <w:rsid w:val="00937B60"/>
    <w:rsid w:val="0094223C"/>
    <w:rsid w:val="009425F2"/>
    <w:rsid w:val="009428EA"/>
    <w:rsid w:val="00944053"/>
    <w:rsid w:val="009446C3"/>
    <w:rsid w:val="00944789"/>
    <w:rsid w:val="00945ACD"/>
    <w:rsid w:val="00945C66"/>
    <w:rsid w:val="009464D4"/>
    <w:rsid w:val="00946DDD"/>
    <w:rsid w:val="00947269"/>
    <w:rsid w:val="00947362"/>
    <w:rsid w:val="00947998"/>
    <w:rsid w:val="009479EC"/>
    <w:rsid w:val="0095562E"/>
    <w:rsid w:val="00957D2E"/>
    <w:rsid w:val="00960A16"/>
    <w:rsid w:val="00960E94"/>
    <w:rsid w:val="009634A9"/>
    <w:rsid w:val="00964F26"/>
    <w:rsid w:val="0096691B"/>
    <w:rsid w:val="00967B20"/>
    <w:rsid w:val="0097066F"/>
    <w:rsid w:val="0097147D"/>
    <w:rsid w:val="00971909"/>
    <w:rsid w:val="00972B71"/>
    <w:rsid w:val="00973342"/>
    <w:rsid w:val="00974DB8"/>
    <w:rsid w:val="0097555D"/>
    <w:rsid w:val="00975E1C"/>
    <w:rsid w:val="00975F89"/>
    <w:rsid w:val="009804D8"/>
    <w:rsid w:val="00981439"/>
    <w:rsid w:val="009839C8"/>
    <w:rsid w:val="009841E9"/>
    <w:rsid w:val="0098476B"/>
    <w:rsid w:val="00984FD6"/>
    <w:rsid w:val="009864FF"/>
    <w:rsid w:val="00986CDB"/>
    <w:rsid w:val="00987876"/>
    <w:rsid w:val="00987C46"/>
    <w:rsid w:val="00990822"/>
    <w:rsid w:val="00990C41"/>
    <w:rsid w:val="009915F6"/>
    <w:rsid w:val="0099267A"/>
    <w:rsid w:val="009956FA"/>
    <w:rsid w:val="00997ECA"/>
    <w:rsid w:val="009A0804"/>
    <w:rsid w:val="009A160E"/>
    <w:rsid w:val="009A358F"/>
    <w:rsid w:val="009A3C5F"/>
    <w:rsid w:val="009A427C"/>
    <w:rsid w:val="009A4EAC"/>
    <w:rsid w:val="009A72A3"/>
    <w:rsid w:val="009B1464"/>
    <w:rsid w:val="009B155D"/>
    <w:rsid w:val="009B21F9"/>
    <w:rsid w:val="009B303D"/>
    <w:rsid w:val="009B4E5C"/>
    <w:rsid w:val="009B5075"/>
    <w:rsid w:val="009B7754"/>
    <w:rsid w:val="009C0FB4"/>
    <w:rsid w:val="009C11D8"/>
    <w:rsid w:val="009C198D"/>
    <w:rsid w:val="009C1A93"/>
    <w:rsid w:val="009C1B53"/>
    <w:rsid w:val="009C1C69"/>
    <w:rsid w:val="009C214C"/>
    <w:rsid w:val="009C28A1"/>
    <w:rsid w:val="009C3F7A"/>
    <w:rsid w:val="009C425D"/>
    <w:rsid w:val="009C7375"/>
    <w:rsid w:val="009C771F"/>
    <w:rsid w:val="009D1BEB"/>
    <w:rsid w:val="009D3791"/>
    <w:rsid w:val="009D3F76"/>
    <w:rsid w:val="009D4699"/>
    <w:rsid w:val="009D4E8E"/>
    <w:rsid w:val="009D5448"/>
    <w:rsid w:val="009D5914"/>
    <w:rsid w:val="009D6021"/>
    <w:rsid w:val="009D7128"/>
    <w:rsid w:val="009D7676"/>
    <w:rsid w:val="009D772B"/>
    <w:rsid w:val="009D7EFB"/>
    <w:rsid w:val="009E0283"/>
    <w:rsid w:val="009E053B"/>
    <w:rsid w:val="009E1858"/>
    <w:rsid w:val="009E19D2"/>
    <w:rsid w:val="009E2FC3"/>
    <w:rsid w:val="009E51A0"/>
    <w:rsid w:val="009E5212"/>
    <w:rsid w:val="009E601D"/>
    <w:rsid w:val="009F1C8E"/>
    <w:rsid w:val="009F1CCC"/>
    <w:rsid w:val="009F1F67"/>
    <w:rsid w:val="009F21A2"/>
    <w:rsid w:val="009F2267"/>
    <w:rsid w:val="009F59B7"/>
    <w:rsid w:val="009F5B23"/>
    <w:rsid w:val="009F6C3D"/>
    <w:rsid w:val="009F7B8C"/>
    <w:rsid w:val="00A0012A"/>
    <w:rsid w:val="00A004E9"/>
    <w:rsid w:val="00A02DC7"/>
    <w:rsid w:val="00A031D1"/>
    <w:rsid w:val="00A039F2"/>
    <w:rsid w:val="00A03CF8"/>
    <w:rsid w:val="00A04FEA"/>
    <w:rsid w:val="00A0593B"/>
    <w:rsid w:val="00A05F6D"/>
    <w:rsid w:val="00A06459"/>
    <w:rsid w:val="00A072C0"/>
    <w:rsid w:val="00A07C20"/>
    <w:rsid w:val="00A07DC3"/>
    <w:rsid w:val="00A11DEB"/>
    <w:rsid w:val="00A1385C"/>
    <w:rsid w:val="00A13F16"/>
    <w:rsid w:val="00A140F1"/>
    <w:rsid w:val="00A166C1"/>
    <w:rsid w:val="00A20FFA"/>
    <w:rsid w:val="00A2106A"/>
    <w:rsid w:val="00A233DC"/>
    <w:rsid w:val="00A238C2"/>
    <w:rsid w:val="00A271A1"/>
    <w:rsid w:val="00A30361"/>
    <w:rsid w:val="00A31CC1"/>
    <w:rsid w:val="00A328E6"/>
    <w:rsid w:val="00A32FE6"/>
    <w:rsid w:val="00A348F2"/>
    <w:rsid w:val="00A34926"/>
    <w:rsid w:val="00A350FB"/>
    <w:rsid w:val="00A40B27"/>
    <w:rsid w:val="00A41C75"/>
    <w:rsid w:val="00A423D9"/>
    <w:rsid w:val="00A4362B"/>
    <w:rsid w:val="00A477F8"/>
    <w:rsid w:val="00A50073"/>
    <w:rsid w:val="00A512FE"/>
    <w:rsid w:val="00A515B0"/>
    <w:rsid w:val="00A51758"/>
    <w:rsid w:val="00A52C7A"/>
    <w:rsid w:val="00A55C0E"/>
    <w:rsid w:val="00A565FA"/>
    <w:rsid w:val="00A570F8"/>
    <w:rsid w:val="00A5785C"/>
    <w:rsid w:val="00A625E9"/>
    <w:rsid w:val="00A62FEE"/>
    <w:rsid w:val="00A63530"/>
    <w:rsid w:val="00A637BE"/>
    <w:rsid w:val="00A64821"/>
    <w:rsid w:val="00A663AB"/>
    <w:rsid w:val="00A66957"/>
    <w:rsid w:val="00A66B9B"/>
    <w:rsid w:val="00A66E87"/>
    <w:rsid w:val="00A67C3D"/>
    <w:rsid w:val="00A70293"/>
    <w:rsid w:val="00A70A91"/>
    <w:rsid w:val="00A71548"/>
    <w:rsid w:val="00A7392F"/>
    <w:rsid w:val="00A73D24"/>
    <w:rsid w:val="00A742FA"/>
    <w:rsid w:val="00A7486C"/>
    <w:rsid w:val="00A75515"/>
    <w:rsid w:val="00A75806"/>
    <w:rsid w:val="00A76456"/>
    <w:rsid w:val="00A76D42"/>
    <w:rsid w:val="00A76E74"/>
    <w:rsid w:val="00A816D8"/>
    <w:rsid w:val="00A824F1"/>
    <w:rsid w:val="00A82ABC"/>
    <w:rsid w:val="00A83FAC"/>
    <w:rsid w:val="00A84BC6"/>
    <w:rsid w:val="00A852F5"/>
    <w:rsid w:val="00A858E9"/>
    <w:rsid w:val="00A87852"/>
    <w:rsid w:val="00A9057F"/>
    <w:rsid w:val="00A9221E"/>
    <w:rsid w:val="00A9242A"/>
    <w:rsid w:val="00A93023"/>
    <w:rsid w:val="00A9335A"/>
    <w:rsid w:val="00A939F7"/>
    <w:rsid w:val="00A93E34"/>
    <w:rsid w:val="00A95B4C"/>
    <w:rsid w:val="00A96FF5"/>
    <w:rsid w:val="00A974B2"/>
    <w:rsid w:val="00AA126F"/>
    <w:rsid w:val="00AA30A9"/>
    <w:rsid w:val="00AA3B5A"/>
    <w:rsid w:val="00AA5937"/>
    <w:rsid w:val="00AA70CE"/>
    <w:rsid w:val="00AB0AE2"/>
    <w:rsid w:val="00AB2C3F"/>
    <w:rsid w:val="00AB41A1"/>
    <w:rsid w:val="00AB43E3"/>
    <w:rsid w:val="00AB6064"/>
    <w:rsid w:val="00AB64AA"/>
    <w:rsid w:val="00AB720E"/>
    <w:rsid w:val="00AC0116"/>
    <w:rsid w:val="00AC0854"/>
    <w:rsid w:val="00AC1BE1"/>
    <w:rsid w:val="00AC263F"/>
    <w:rsid w:val="00AC5CBB"/>
    <w:rsid w:val="00AC5F2A"/>
    <w:rsid w:val="00AC706D"/>
    <w:rsid w:val="00AD268A"/>
    <w:rsid w:val="00AD3CB4"/>
    <w:rsid w:val="00AD4B38"/>
    <w:rsid w:val="00AD4C4C"/>
    <w:rsid w:val="00AD591D"/>
    <w:rsid w:val="00AE05C7"/>
    <w:rsid w:val="00AE1782"/>
    <w:rsid w:val="00AE1A02"/>
    <w:rsid w:val="00AE1FBA"/>
    <w:rsid w:val="00AE36D0"/>
    <w:rsid w:val="00AE52FF"/>
    <w:rsid w:val="00AE543F"/>
    <w:rsid w:val="00AE58B1"/>
    <w:rsid w:val="00AF113D"/>
    <w:rsid w:val="00AF11CC"/>
    <w:rsid w:val="00AF2998"/>
    <w:rsid w:val="00AF3B55"/>
    <w:rsid w:val="00AF6C28"/>
    <w:rsid w:val="00AF6CCB"/>
    <w:rsid w:val="00AF798E"/>
    <w:rsid w:val="00B00558"/>
    <w:rsid w:val="00B00966"/>
    <w:rsid w:val="00B0136E"/>
    <w:rsid w:val="00B01DCF"/>
    <w:rsid w:val="00B02F71"/>
    <w:rsid w:val="00B03D5D"/>
    <w:rsid w:val="00B05690"/>
    <w:rsid w:val="00B05F0C"/>
    <w:rsid w:val="00B06A4D"/>
    <w:rsid w:val="00B1007F"/>
    <w:rsid w:val="00B10E59"/>
    <w:rsid w:val="00B10F4C"/>
    <w:rsid w:val="00B11AF0"/>
    <w:rsid w:val="00B1214A"/>
    <w:rsid w:val="00B12A90"/>
    <w:rsid w:val="00B140DF"/>
    <w:rsid w:val="00B14221"/>
    <w:rsid w:val="00B1461E"/>
    <w:rsid w:val="00B15343"/>
    <w:rsid w:val="00B16A19"/>
    <w:rsid w:val="00B20F55"/>
    <w:rsid w:val="00B21B92"/>
    <w:rsid w:val="00B21D3C"/>
    <w:rsid w:val="00B232CB"/>
    <w:rsid w:val="00B247B1"/>
    <w:rsid w:val="00B27612"/>
    <w:rsid w:val="00B27FAE"/>
    <w:rsid w:val="00B301FA"/>
    <w:rsid w:val="00B31E54"/>
    <w:rsid w:val="00B329B3"/>
    <w:rsid w:val="00B33187"/>
    <w:rsid w:val="00B33596"/>
    <w:rsid w:val="00B33EFC"/>
    <w:rsid w:val="00B33FB5"/>
    <w:rsid w:val="00B3400D"/>
    <w:rsid w:val="00B3421F"/>
    <w:rsid w:val="00B3442D"/>
    <w:rsid w:val="00B34A11"/>
    <w:rsid w:val="00B35F86"/>
    <w:rsid w:val="00B360B6"/>
    <w:rsid w:val="00B379A7"/>
    <w:rsid w:val="00B37B6A"/>
    <w:rsid w:val="00B40927"/>
    <w:rsid w:val="00B4120D"/>
    <w:rsid w:val="00B414B8"/>
    <w:rsid w:val="00B42868"/>
    <w:rsid w:val="00B46542"/>
    <w:rsid w:val="00B47989"/>
    <w:rsid w:val="00B5063C"/>
    <w:rsid w:val="00B51AFB"/>
    <w:rsid w:val="00B51BF9"/>
    <w:rsid w:val="00B52066"/>
    <w:rsid w:val="00B52948"/>
    <w:rsid w:val="00B52ABF"/>
    <w:rsid w:val="00B52DF7"/>
    <w:rsid w:val="00B53912"/>
    <w:rsid w:val="00B53F5A"/>
    <w:rsid w:val="00B55F66"/>
    <w:rsid w:val="00B56F6B"/>
    <w:rsid w:val="00B620CF"/>
    <w:rsid w:val="00B621A2"/>
    <w:rsid w:val="00B6792E"/>
    <w:rsid w:val="00B70589"/>
    <w:rsid w:val="00B70BAC"/>
    <w:rsid w:val="00B7175C"/>
    <w:rsid w:val="00B71FAB"/>
    <w:rsid w:val="00B724B8"/>
    <w:rsid w:val="00B72D04"/>
    <w:rsid w:val="00B737E2"/>
    <w:rsid w:val="00B743BC"/>
    <w:rsid w:val="00B761B2"/>
    <w:rsid w:val="00B7715E"/>
    <w:rsid w:val="00B8041D"/>
    <w:rsid w:val="00B813B8"/>
    <w:rsid w:val="00B82117"/>
    <w:rsid w:val="00B83799"/>
    <w:rsid w:val="00B84457"/>
    <w:rsid w:val="00B84A00"/>
    <w:rsid w:val="00B853F8"/>
    <w:rsid w:val="00B90A6E"/>
    <w:rsid w:val="00B917BC"/>
    <w:rsid w:val="00B91857"/>
    <w:rsid w:val="00B92B71"/>
    <w:rsid w:val="00B9357B"/>
    <w:rsid w:val="00B93EC4"/>
    <w:rsid w:val="00B9409F"/>
    <w:rsid w:val="00B94ED8"/>
    <w:rsid w:val="00B95566"/>
    <w:rsid w:val="00B96DF4"/>
    <w:rsid w:val="00BA1DB8"/>
    <w:rsid w:val="00BA4B91"/>
    <w:rsid w:val="00BA58FA"/>
    <w:rsid w:val="00BA7173"/>
    <w:rsid w:val="00BA7848"/>
    <w:rsid w:val="00BA7CAE"/>
    <w:rsid w:val="00BB0883"/>
    <w:rsid w:val="00BB0D88"/>
    <w:rsid w:val="00BB174A"/>
    <w:rsid w:val="00BB1DA9"/>
    <w:rsid w:val="00BB2B94"/>
    <w:rsid w:val="00BB2FEB"/>
    <w:rsid w:val="00BB316F"/>
    <w:rsid w:val="00BB6691"/>
    <w:rsid w:val="00BB778D"/>
    <w:rsid w:val="00BC0E6F"/>
    <w:rsid w:val="00BC2946"/>
    <w:rsid w:val="00BC3777"/>
    <w:rsid w:val="00BC38B6"/>
    <w:rsid w:val="00BC3DFE"/>
    <w:rsid w:val="00BC68BF"/>
    <w:rsid w:val="00BC7692"/>
    <w:rsid w:val="00BC777F"/>
    <w:rsid w:val="00BC7E89"/>
    <w:rsid w:val="00BD0872"/>
    <w:rsid w:val="00BD23EF"/>
    <w:rsid w:val="00BD4405"/>
    <w:rsid w:val="00BD5BF5"/>
    <w:rsid w:val="00BD61B8"/>
    <w:rsid w:val="00BD6216"/>
    <w:rsid w:val="00BD6673"/>
    <w:rsid w:val="00BD67B0"/>
    <w:rsid w:val="00BD6E9E"/>
    <w:rsid w:val="00BD7046"/>
    <w:rsid w:val="00BE0427"/>
    <w:rsid w:val="00BE2350"/>
    <w:rsid w:val="00BE338D"/>
    <w:rsid w:val="00BE4B9D"/>
    <w:rsid w:val="00BE53AF"/>
    <w:rsid w:val="00BE569F"/>
    <w:rsid w:val="00BE5CB5"/>
    <w:rsid w:val="00BE5F3F"/>
    <w:rsid w:val="00BE6D80"/>
    <w:rsid w:val="00BE74C4"/>
    <w:rsid w:val="00BE74EB"/>
    <w:rsid w:val="00BF0FF8"/>
    <w:rsid w:val="00BF20A0"/>
    <w:rsid w:val="00BF2851"/>
    <w:rsid w:val="00BF2FB2"/>
    <w:rsid w:val="00BF331B"/>
    <w:rsid w:val="00BF35C9"/>
    <w:rsid w:val="00BF5BE3"/>
    <w:rsid w:val="00BF5E4F"/>
    <w:rsid w:val="00BF74F4"/>
    <w:rsid w:val="00C0018D"/>
    <w:rsid w:val="00C0050C"/>
    <w:rsid w:val="00C03487"/>
    <w:rsid w:val="00C0430B"/>
    <w:rsid w:val="00C04808"/>
    <w:rsid w:val="00C059D0"/>
    <w:rsid w:val="00C05F59"/>
    <w:rsid w:val="00C06A97"/>
    <w:rsid w:val="00C07E48"/>
    <w:rsid w:val="00C111FD"/>
    <w:rsid w:val="00C11D58"/>
    <w:rsid w:val="00C124BE"/>
    <w:rsid w:val="00C14550"/>
    <w:rsid w:val="00C15049"/>
    <w:rsid w:val="00C15FD1"/>
    <w:rsid w:val="00C21332"/>
    <w:rsid w:val="00C21952"/>
    <w:rsid w:val="00C231B2"/>
    <w:rsid w:val="00C245F1"/>
    <w:rsid w:val="00C24C03"/>
    <w:rsid w:val="00C27305"/>
    <w:rsid w:val="00C30B1B"/>
    <w:rsid w:val="00C31201"/>
    <w:rsid w:val="00C3526C"/>
    <w:rsid w:val="00C3610F"/>
    <w:rsid w:val="00C362C5"/>
    <w:rsid w:val="00C3672F"/>
    <w:rsid w:val="00C3731C"/>
    <w:rsid w:val="00C411E3"/>
    <w:rsid w:val="00C42785"/>
    <w:rsid w:val="00C43684"/>
    <w:rsid w:val="00C44536"/>
    <w:rsid w:val="00C44970"/>
    <w:rsid w:val="00C44FFF"/>
    <w:rsid w:val="00C46DBC"/>
    <w:rsid w:val="00C46EFC"/>
    <w:rsid w:val="00C518FD"/>
    <w:rsid w:val="00C530D7"/>
    <w:rsid w:val="00C53964"/>
    <w:rsid w:val="00C56F3A"/>
    <w:rsid w:val="00C60B3D"/>
    <w:rsid w:val="00C64A72"/>
    <w:rsid w:val="00C64CCD"/>
    <w:rsid w:val="00C65052"/>
    <w:rsid w:val="00C669BD"/>
    <w:rsid w:val="00C67AF4"/>
    <w:rsid w:val="00C700B2"/>
    <w:rsid w:val="00C719FF"/>
    <w:rsid w:val="00C80DD3"/>
    <w:rsid w:val="00C82154"/>
    <w:rsid w:val="00C842FC"/>
    <w:rsid w:val="00C84A05"/>
    <w:rsid w:val="00C84E04"/>
    <w:rsid w:val="00C85011"/>
    <w:rsid w:val="00C854FB"/>
    <w:rsid w:val="00C9294B"/>
    <w:rsid w:val="00C94268"/>
    <w:rsid w:val="00C94764"/>
    <w:rsid w:val="00C97097"/>
    <w:rsid w:val="00CA098E"/>
    <w:rsid w:val="00CA19F1"/>
    <w:rsid w:val="00CA1DCA"/>
    <w:rsid w:val="00CA37F7"/>
    <w:rsid w:val="00CA3898"/>
    <w:rsid w:val="00CA461C"/>
    <w:rsid w:val="00CA4C4D"/>
    <w:rsid w:val="00CA79EA"/>
    <w:rsid w:val="00CB074F"/>
    <w:rsid w:val="00CB1131"/>
    <w:rsid w:val="00CB119E"/>
    <w:rsid w:val="00CB4023"/>
    <w:rsid w:val="00CB6B9B"/>
    <w:rsid w:val="00CB7054"/>
    <w:rsid w:val="00CB73C5"/>
    <w:rsid w:val="00CC17D5"/>
    <w:rsid w:val="00CC1A90"/>
    <w:rsid w:val="00CC1B4E"/>
    <w:rsid w:val="00CC22E1"/>
    <w:rsid w:val="00CC4184"/>
    <w:rsid w:val="00CC6A74"/>
    <w:rsid w:val="00CC7DFF"/>
    <w:rsid w:val="00CD041A"/>
    <w:rsid w:val="00CD1134"/>
    <w:rsid w:val="00CD17D0"/>
    <w:rsid w:val="00CD1E6D"/>
    <w:rsid w:val="00CD2789"/>
    <w:rsid w:val="00CD3C6D"/>
    <w:rsid w:val="00CD4F7C"/>
    <w:rsid w:val="00CD7C4B"/>
    <w:rsid w:val="00CE0A2E"/>
    <w:rsid w:val="00CE21EC"/>
    <w:rsid w:val="00CE25EE"/>
    <w:rsid w:val="00CE31D1"/>
    <w:rsid w:val="00CE37A1"/>
    <w:rsid w:val="00CE3FFB"/>
    <w:rsid w:val="00CE44F8"/>
    <w:rsid w:val="00CE60A3"/>
    <w:rsid w:val="00CE68FD"/>
    <w:rsid w:val="00CF040E"/>
    <w:rsid w:val="00CF0563"/>
    <w:rsid w:val="00CF1BF4"/>
    <w:rsid w:val="00CF338A"/>
    <w:rsid w:val="00CF43C2"/>
    <w:rsid w:val="00CF49AF"/>
    <w:rsid w:val="00D00666"/>
    <w:rsid w:val="00D013F9"/>
    <w:rsid w:val="00D03F9A"/>
    <w:rsid w:val="00D04DA2"/>
    <w:rsid w:val="00D064B6"/>
    <w:rsid w:val="00D06F77"/>
    <w:rsid w:val="00D10941"/>
    <w:rsid w:val="00D10C18"/>
    <w:rsid w:val="00D11909"/>
    <w:rsid w:val="00D13F1C"/>
    <w:rsid w:val="00D1448F"/>
    <w:rsid w:val="00D145AD"/>
    <w:rsid w:val="00D17449"/>
    <w:rsid w:val="00D17D6D"/>
    <w:rsid w:val="00D20132"/>
    <w:rsid w:val="00D20872"/>
    <w:rsid w:val="00D22B56"/>
    <w:rsid w:val="00D22CD6"/>
    <w:rsid w:val="00D22F20"/>
    <w:rsid w:val="00D234BB"/>
    <w:rsid w:val="00D237FC"/>
    <w:rsid w:val="00D23AF4"/>
    <w:rsid w:val="00D23AFC"/>
    <w:rsid w:val="00D23DA2"/>
    <w:rsid w:val="00D261CE"/>
    <w:rsid w:val="00D26BAE"/>
    <w:rsid w:val="00D27CA8"/>
    <w:rsid w:val="00D3145F"/>
    <w:rsid w:val="00D31BF3"/>
    <w:rsid w:val="00D32AD8"/>
    <w:rsid w:val="00D32E50"/>
    <w:rsid w:val="00D33E5F"/>
    <w:rsid w:val="00D3471B"/>
    <w:rsid w:val="00D3564D"/>
    <w:rsid w:val="00D40476"/>
    <w:rsid w:val="00D414FF"/>
    <w:rsid w:val="00D421AF"/>
    <w:rsid w:val="00D4279F"/>
    <w:rsid w:val="00D42B4B"/>
    <w:rsid w:val="00D443CE"/>
    <w:rsid w:val="00D45763"/>
    <w:rsid w:val="00D46DC0"/>
    <w:rsid w:val="00D47CB1"/>
    <w:rsid w:val="00D50B9E"/>
    <w:rsid w:val="00D51189"/>
    <w:rsid w:val="00D51EAD"/>
    <w:rsid w:val="00D53013"/>
    <w:rsid w:val="00D53859"/>
    <w:rsid w:val="00D54ECF"/>
    <w:rsid w:val="00D569E5"/>
    <w:rsid w:val="00D57405"/>
    <w:rsid w:val="00D57612"/>
    <w:rsid w:val="00D60EB9"/>
    <w:rsid w:val="00D64499"/>
    <w:rsid w:val="00D644A9"/>
    <w:rsid w:val="00D64EF2"/>
    <w:rsid w:val="00D65640"/>
    <w:rsid w:val="00D66082"/>
    <w:rsid w:val="00D66B03"/>
    <w:rsid w:val="00D6756B"/>
    <w:rsid w:val="00D7085B"/>
    <w:rsid w:val="00D70E6F"/>
    <w:rsid w:val="00D71EF5"/>
    <w:rsid w:val="00D726AB"/>
    <w:rsid w:val="00D75B8B"/>
    <w:rsid w:val="00D76ADB"/>
    <w:rsid w:val="00D8002E"/>
    <w:rsid w:val="00D801CA"/>
    <w:rsid w:val="00D8096F"/>
    <w:rsid w:val="00D833FF"/>
    <w:rsid w:val="00D83BF4"/>
    <w:rsid w:val="00D8470C"/>
    <w:rsid w:val="00D85902"/>
    <w:rsid w:val="00D85D95"/>
    <w:rsid w:val="00D86C07"/>
    <w:rsid w:val="00D9009E"/>
    <w:rsid w:val="00D9033E"/>
    <w:rsid w:val="00D90936"/>
    <w:rsid w:val="00D90DD3"/>
    <w:rsid w:val="00D9297A"/>
    <w:rsid w:val="00D94331"/>
    <w:rsid w:val="00D95DE0"/>
    <w:rsid w:val="00D963C0"/>
    <w:rsid w:val="00D96B51"/>
    <w:rsid w:val="00DA0FD3"/>
    <w:rsid w:val="00DA1173"/>
    <w:rsid w:val="00DA140B"/>
    <w:rsid w:val="00DA1C61"/>
    <w:rsid w:val="00DA22C2"/>
    <w:rsid w:val="00DA233A"/>
    <w:rsid w:val="00DA2DC3"/>
    <w:rsid w:val="00DA36AB"/>
    <w:rsid w:val="00DA4C96"/>
    <w:rsid w:val="00DA53FB"/>
    <w:rsid w:val="00DA54F5"/>
    <w:rsid w:val="00DA5B12"/>
    <w:rsid w:val="00DA5CFD"/>
    <w:rsid w:val="00DB0A01"/>
    <w:rsid w:val="00DB0A0C"/>
    <w:rsid w:val="00DB0A55"/>
    <w:rsid w:val="00DB2E51"/>
    <w:rsid w:val="00DB67C9"/>
    <w:rsid w:val="00DB6F1E"/>
    <w:rsid w:val="00DB7561"/>
    <w:rsid w:val="00DC1520"/>
    <w:rsid w:val="00DC45F0"/>
    <w:rsid w:val="00DC52CC"/>
    <w:rsid w:val="00DC5CF3"/>
    <w:rsid w:val="00DC66C0"/>
    <w:rsid w:val="00DC68AC"/>
    <w:rsid w:val="00DC7C06"/>
    <w:rsid w:val="00DD0030"/>
    <w:rsid w:val="00DD057D"/>
    <w:rsid w:val="00DD22AC"/>
    <w:rsid w:val="00DD2B5A"/>
    <w:rsid w:val="00DD311A"/>
    <w:rsid w:val="00DD3132"/>
    <w:rsid w:val="00DD7985"/>
    <w:rsid w:val="00DD7D0D"/>
    <w:rsid w:val="00DE06F6"/>
    <w:rsid w:val="00DE08DB"/>
    <w:rsid w:val="00DE0B0B"/>
    <w:rsid w:val="00DE29E2"/>
    <w:rsid w:val="00DE71C9"/>
    <w:rsid w:val="00DE731F"/>
    <w:rsid w:val="00DE7ABB"/>
    <w:rsid w:val="00DF0CD6"/>
    <w:rsid w:val="00DF46D9"/>
    <w:rsid w:val="00DF5542"/>
    <w:rsid w:val="00DF68A0"/>
    <w:rsid w:val="00E00019"/>
    <w:rsid w:val="00E01127"/>
    <w:rsid w:val="00E02BBE"/>
    <w:rsid w:val="00E02C06"/>
    <w:rsid w:val="00E03F36"/>
    <w:rsid w:val="00E04404"/>
    <w:rsid w:val="00E0589F"/>
    <w:rsid w:val="00E124EC"/>
    <w:rsid w:val="00E1525B"/>
    <w:rsid w:val="00E163CD"/>
    <w:rsid w:val="00E164A6"/>
    <w:rsid w:val="00E16928"/>
    <w:rsid w:val="00E16BDA"/>
    <w:rsid w:val="00E16D29"/>
    <w:rsid w:val="00E17F1D"/>
    <w:rsid w:val="00E21BCF"/>
    <w:rsid w:val="00E23809"/>
    <w:rsid w:val="00E23AF0"/>
    <w:rsid w:val="00E24EE1"/>
    <w:rsid w:val="00E260A7"/>
    <w:rsid w:val="00E30390"/>
    <w:rsid w:val="00E3104F"/>
    <w:rsid w:val="00E316A5"/>
    <w:rsid w:val="00E32406"/>
    <w:rsid w:val="00E34471"/>
    <w:rsid w:val="00E34C14"/>
    <w:rsid w:val="00E363F0"/>
    <w:rsid w:val="00E36AE6"/>
    <w:rsid w:val="00E418BE"/>
    <w:rsid w:val="00E435AF"/>
    <w:rsid w:val="00E43F3B"/>
    <w:rsid w:val="00E456CE"/>
    <w:rsid w:val="00E46720"/>
    <w:rsid w:val="00E4789E"/>
    <w:rsid w:val="00E47EC6"/>
    <w:rsid w:val="00E502AD"/>
    <w:rsid w:val="00E51250"/>
    <w:rsid w:val="00E527F6"/>
    <w:rsid w:val="00E52AA9"/>
    <w:rsid w:val="00E5365F"/>
    <w:rsid w:val="00E54D8E"/>
    <w:rsid w:val="00E54EEB"/>
    <w:rsid w:val="00E56C7E"/>
    <w:rsid w:val="00E56D44"/>
    <w:rsid w:val="00E57872"/>
    <w:rsid w:val="00E60391"/>
    <w:rsid w:val="00E61D7D"/>
    <w:rsid w:val="00E6229B"/>
    <w:rsid w:val="00E63488"/>
    <w:rsid w:val="00E63886"/>
    <w:rsid w:val="00E63F76"/>
    <w:rsid w:val="00E6410D"/>
    <w:rsid w:val="00E64495"/>
    <w:rsid w:val="00E65E9C"/>
    <w:rsid w:val="00E72F26"/>
    <w:rsid w:val="00E731B1"/>
    <w:rsid w:val="00E74DEB"/>
    <w:rsid w:val="00E75E41"/>
    <w:rsid w:val="00E76931"/>
    <w:rsid w:val="00E80BB7"/>
    <w:rsid w:val="00E818B7"/>
    <w:rsid w:val="00E82C25"/>
    <w:rsid w:val="00E8371E"/>
    <w:rsid w:val="00E84334"/>
    <w:rsid w:val="00E8651D"/>
    <w:rsid w:val="00E87118"/>
    <w:rsid w:val="00E87FB0"/>
    <w:rsid w:val="00E9140B"/>
    <w:rsid w:val="00E93010"/>
    <w:rsid w:val="00E95483"/>
    <w:rsid w:val="00E95975"/>
    <w:rsid w:val="00EA0C57"/>
    <w:rsid w:val="00EA1675"/>
    <w:rsid w:val="00EA1CE1"/>
    <w:rsid w:val="00EA25EA"/>
    <w:rsid w:val="00EA3B79"/>
    <w:rsid w:val="00EA48F0"/>
    <w:rsid w:val="00EA6004"/>
    <w:rsid w:val="00EA6901"/>
    <w:rsid w:val="00EA747D"/>
    <w:rsid w:val="00EA7A35"/>
    <w:rsid w:val="00EA7DD9"/>
    <w:rsid w:val="00EB14CE"/>
    <w:rsid w:val="00EB32F3"/>
    <w:rsid w:val="00EB3AED"/>
    <w:rsid w:val="00EB5C0B"/>
    <w:rsid w:val="00EB7B7D"/>
    <w:rsid w:val="00EC17B1"/>
    <w:rsid w:val="00EC19D2"/>
    <w:rsid w:val="00EC2D6E"/>
    <w:rsid w:val="00EC5E2F"/>
    <w:rsid w:val="00ED0AEE"/>
    <w:rsid w:val="00ED217D"/>
    <w:rsid w:val="00ED268B"/>
    <w:rsid w:val="00ED419E"/>
    <w:rsid w:val="00ED42AE"/>
    <w:rsid w:val="00ED6BAB"/>
    <w:rsid w:val="00ED7AAE"/>
    <w:rsid w:val="00ED7B4D"/>
    <w:rsid w:val="00ED7DE0"/>
    <w:rsid w:val="00ED7EDB"/>
    <w:rsid w:val="00EE09DA"/>
    <w:rsid w:val="00EE176A"/>
    <w:rsid w:val="00EE22DE"/>
    <w:rsid w:val="00EE4578"/>
    <w:rsid w:val="00EE471A"/>
    <w:rsid w:val="00EE4A50"/>
    <w:rsid w:val="00EF1BA8"/>
    <w:rsid w:val="00EF29DB"/>
    <w:rsid w:val="00EF3215"/>
    <w:rsid w:val="00EF48BD"/>
    <w:rsid w:val="00EF63C3"/>
    <w:rsid w:val="00EF6AE4"/>
    <w:rsid w:val="00EF7CF6"/>
    <w:rsid w:val="00F01789"/>
    <w:rsid w:val="00F022DE"/>
    <w:rsid w:val="00F02743"/>
    <w:rsid w:val="00F04689"/>
    <w:rsid w:val="00F053D9"/>
    <w:rsid w:val="00F05B05"/>
    <w:rsid w:val="00F05E6E"/>
    <w:rsid w:val="00F06D02"/>
    <w:rsid w:val="00F07221"/>
    <w:rsid w:val="00F072EC"/>
    <w:rsid w:val="00F07708"/>
    <w:rsid w:val="00F139F5"/>
    <w:rsid w:val="00F20AB6"/>
    <w:rsid w:val="00F23192"/>
    <w:rsid w:val="00F2494C"/>
    <w:rsid w:val="00F30A11"/>
    <w:rsid w:val="00F33C5C"/>
    <w:rsid w:val="00F343FC"/>
    <w:rsid w:val="00F354C7"/>
    <w:rsid w:val="00F36BA6"/>
    <w:rsid w:val="00F37A19"/>
    <w:rsid w:val="00F37ACB"/>
    <w:rsid w:val="00F37E92"/>
    <w:rsid w:val="00F401E6"/>
    <w:rsid w:val="00F40935"/>
    <w:rsid w:val="00F40A35"/>
    <w:rsid w:val="00F410BB"/>
    <w:rsid w:val="00F41135"/>
    <w:rsid w:val="00F416AD"/>
    <w:rsid w:val="00F424F2"/>
    <w:rsid w:val="00F425A8"/>
    <w:rsid w:val="00F42F15"/>
    <w:rsid w:val="00F44E57"/>
    <w:rsid w:val="00F459F7"/>
    <w:rsid w:val="00F45EB1"/>
    <w:rsid w:val="00F47090"/>
    <w:rsid w:val="00F47A10"/>
    <w:rsid w:val="00F50428"/>
    <w:rsid w:val="00F522E4"/>
    <w:rsid w:val="00F52427"/>
    <w:rsid w:val="00F53234"/>
    <w:rsid w:val="00F532A9"/>
    <w:rsid w:val="00F555E6"/>
    <w:rsid w:val="00F56680"/>
    <w:rsid w:val="00F567C9"/>
    <w:rsid w:val="00F57EA7"/>
    <w:rsid w:val="00F604C7"/>
    <w:rsid w:val="00F62141"/>
    <w:rsid w:val="00F62877"/>
    <w:rsid w:val="00F63950"/>
    <w:rsid w:val="00F6401F"/>
    <w:rsid w:val="00F6446D"/>
    <w:rsid w:val="00F67A0D"/>
    <w:rsid w:val="00F708FE"/>
    <w:rsid w:val="00F70A4F"/>
    <w:rsid w:val="00F70E7D"/>
    <w:rsid w:val="00F7225E"/>
    <w:rsid w:val="00F73323"/>
    <w:rsid w:val="00F743C3"/>
    <w:rsid w:val="00F746B8"/>
    <w:rsid w:val="00F753FA"/>
    <w:rsid w:val="00F7635A"/>
    <w:rsid w:val="00F76537"/>
    <w:rsid w:val="00F76CCF"/>
    <w:rsid w:val="00F7776E"/>
    <w:rsid w:val="00F77C53"/>
    <w:rsid w:val="00F82014"/>
    <w:rsid w:val="00F84E70"/>
    <w:rsid w:val="00F85376"/>
    <w:rsid w:val="00F9131E"/>
    <w:rsid w:val="00F9153E"/>
    <w:rsid w:val="00F9226E"/>
    <w:rsid w:val="00F92DDB"/>
    <w:rsid w:val="00F94844"/>
    <w:rsid w:val="00F95026"/>
    <w:rsid w:val="00F95A74"/>
    <w:rsid w:val="00F965AA"/>
    <w:rsid w:val="00F973A4"/>
    <w:rsid w:val="00FA0F77"/>
    <w:rsid w:val="00FA108D"/>
    <w:rsid w:val="00FA1499"/>
    <w:rsid w:val="00FA19DC"/>
    <w:rsid w:val="00FA349B"/>
    <w:rsid w:val="00FA4874"/>
    <w:rsid w:val="00FA51AB"/>
    <w:rsid w:val="00FA5285"/>
    <w:rsid w:val="00FA68D6"/>
    <w:rsid w:val="00FA6FDE"/>
    <w:rsid w:val="00FA732A"/>
    <w:rsid w:val="00FA793A"/>
    <w:rsid w:val="00FB066C"/>
    <w:rsid w:val="00FB0D01"/>
    <w:rsid w:val="00FB101B"/>
    <w:rsid w:val="00FB23D7"/>
    <w:rsid w:val="00FB29A9"/>
    <w:rsid w:val="00FB36D0"/>
    <w:rsid w:val="00FB3D26"/>
    <w:rsid w:val="00FB4B3E"/>
    <w:rsid w:val="00FB4EC7"/>
    <w:rsid w:val="00FB5F2D"/>
    <w:rsid w:val="00FB6322"/>
    <w:rsid w:val="00FB6F6B"/>
    <w:rsid w:val="00FB7191"/>
    <w:rsid w:val="00FB79D4"/>
    <w:rsid w:val="00FC0DBA"/>
    <w:rsid w:val="00FC11C7"/>
    <w:rsid w:val="00FC3D40"/>
    <w:rsid w:val="00FC42CE"/>
    <w:rsid w:val="00FC4EEB"/>
    <w:rsid w:val="00FC5EE6"/>
    <w:rsid w:val="00FC6060"/>
    <w:rsid w:val="00FC702A"/>
    <w:rsid w:val="00FD05F8"/>
    <w:rsid w:val="00FD08DF"/>
    <w:rsid w:val="00FD1C36"/>
    <w:rsid w:val="00FD1E12"/>
    <w:rsid w:val="00FD20B7"/>
    <w:rsid w:val="00FD232E"/>
    <w:rsid w:val="00FD27A7"/>
    <w:rsid w:val="00FD3EE2"/>
    <w:rsid w:val="00FD40B6"/>
    <w:rsid w:val="00FD56F2"/>
    <w:rsid w:val="00FD620B"/>
    <w:rsid w:val="00FD7B30"/>
    <w:rsid w:val="00FE1A31"/>
    <w:rsid w:val="00FE4911"/>
    <w:rsid w:val="00FE6740"/>
    <w:rsid w:val="00FF0329"/>
    <w:rsid w:val="00FF0916"/>
    <w:rsid w:val="00FF1845"/>
    <w:rsid w:val="00FF2455"/>
    <w:rsid w:val="00FF41ED"/>
    <w:rsid w:val="00FF502D"/>
    <w:rsid w:val="00FF5342"/>
    <w:rsid w:val="00FF5751"/>
    <w:rsid w:val="00FF64ED"/>
    <w:rsid w:val="00FF7CDF"/>
    <w:rsid w:val="00FF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27E382"/>
  <w15:docId w15:val="{EB289412-310E-469F-A114-E1A149F9F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1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876"/>
    <w:pPr>
      <w:spacing w:after="0" w:line="240" w:lineRule="auto"/>
    </w:pPr>
    <w:rPr>
      <w:sz w:val="24"/>
    </w:rPr>
  </w:style>
  <w:style w:type="paragraph" w:styleId="Heading1">
    <w:name w:val="heading 1"/>
    <w:basedOn w:val="Heading2"/>
    <w:next w:val="Normal"/>
    <w:link w:val="Heading1Char"/>
    <w:uiPriority w:val="9"/>
    <w:qFormat/>
    <w:rsid w:val="000C73D2"/>
    <w:pPr>
      <w:outlineLvl w:val="0"/>
    </w:pPr>
    <w:rPr>
      <w:sz w:val="36"/>
      <w:szCs w:val="28"/>
    </w:rPr>
  </w:style>
  <w:style w:type="paragraph" w:styleId="Heading2">
    <w:name w:val="heading 2"/>
    <w:basedOn w:val="Heading3"/>
    <w:next w:val="Normal"/>
    <w:link w:val="Heading2Char"/>
    <w:uiPriority w:val="9"/>
    <w:unhideWhenUsed/>
    <w:qFormat/>
    <w:rsid w:val="000C73D2"/>
    <w:pPr>
      <w:outlineLvl w:val="1"/>
    </w:pPr>
    <w:rPr>
      <w:i w:val="0"/>
      <w:iCs w:val="0"/>
    </w:rPr>
  </w:style>
  <w:style w:type="paragraph" w:styleId="Heading3">
    <w:name w:val="heading 3"/>
    <w:basedOn w:val="Normal"/>
    <w:next w:val="Normal"/>
    <w:link w:val="Heading3Char"/>
    <w:uiPriority w:val="9"/>
    <w:unhideWhenUsed/>
    <w:qFormat/>
    <w:rsid w:val="000C73D2"/>
    <w:pPr>
      <w:keepNext/>
      <w:keepLines/>
      <w:spacing w:before="280"/>
      <w:outlineLvl w:val="2"/>
    </w:pPr>
    <w:rPr>
      <w:rFonts w:ascii="Calibri" w:eastAsiaTheme="majorEastAsia" w:hAnsi="Calibri" w:cs="Calibri"/>
      <w:b/>
      <w:bCs/>
      <w:i/>
      <w:iCs/>
      <w:color w:val="000000" w:themeColor="text1"/>
      <w:sz w:val="28"/>
    </w:rPr>
  </w:style>
  <w:style w:type="paragraph" w:styleId="Heading4">
    <w:name w:val="heading 4"/>
    <w:basedOn w:val="Normal"/>
    <w:next w:val="Normal"/>
    <w:link w:val="Heading4Char"/>
    <w:uiPriority w:val="9"/>
    <w:unhideWhenUsed/>
    <w:qFormat/>
    <w:rsid w:val="003C21D9"/>
    <w:pPr>
      <w:keepNext/>
      <w:keepLines/>
      <w:spacing w:before="200"/>
      <w:outlineLvl w:val="3"/>
    </w:pPr>
    <w:rPr>
      <w:rFonts w:eastAsiaTheme="majorEastAsia" w:cstheme="minorHAnsi"/>
      <w:b/>
      <w:bCs/>
      <w:i/>
      <w:iCs/>
      <w:color w:val="000000" w:themeColor="text1"/>
      <w:szCs w:val="28"/>
    </w:rPr>
  </w:style>
  <w:style w:type="paragraph" w:styleId="Heading5">
    <w:name w:val="heading 5"/>
    <w:basedOn w:val="Normal"/>
    <w:next w:val="Normal"/>
    <w:link w:val="Heading5Char"/>
    <w:uiPriority w:val="9"/>
    <w:unhideWhenUsed/>
    <w:qFormat/>
    <w:rsid w:val="00366915"/>
    <w:pPr>
      <w:keepNext/>
      <w:keepLines/>
      <w:spacing w:before="20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1F"/>
    <w:pPr>
      <w:numPr>
        <w:numId w:val="1"/>
      </w:numPr>
      <w:spacing w:after="160"/>
    </w:pPr>
    <w:rPr>
      <w:rFonts w:ascii="Calibri" w:hAnsi="Calibri" w:cs="Calibri"/>
    </w:rPr>
  </w:style>
  <w:style w:type="paragraph" w:styleId="CommentSubject">
    <w:name w:val="annotation subject"/>
    <w:basedOn w:val="Normal"/>
    <w:link w:val="CommentSubjectChar"/>
    <w:uiPriority w:val="99"/>
    <w:semiHidden/>
    <w:unhideWhenUsed/>
    <w:rsid w:val="00A031D1"/>
    <w:rPr>
      <w:rFonts w:ascii="Calibri" w:hAnsi="Calibri" w:cs="Calibri"/>
      <w:b/>
      <w:bCs/>
    </w:rPr>
  </w:style>
  <w:style w:type="character" w:customStyle="1" w:styleId="CommentSubjectChar">
    <w:name w:val="Comment Subject Char"/>
    <w:basedOn w:val="DefaultParagraphFont"/>
    <w:link w:val="CommentSubject"/>
    <w:uiPriority w:val="99"/>
    <w:semiHidden/>
    <w:rsid w:val="00A031D1"/>
    <w:rPr>
      <w:b/>
      <w:bCs/>
      <w:sz w:val="20"/>
      <w:szCs w:val="20"/>
    </w:rPr>
  </w:style>
  <w:style w:type="paragraph" w:styleId="BalloonText">
    <w:name w:val="Balloon Text"/>
    <w:basedOn w:val="Normal"/>
    <w:link w:val="BalloonTextChar"/>
    <w:uiPriority w:val="99"/>
    <w:semiHidden/>
    <w:unhideWhenUsed/>
    <w:rsid w:val="00A02DC7"/>
    <w:rPr>
      <w:rFonts w:ascii="Tahoma" w:hAnsi="Tahoma" w:cs="Tahoma"/>
      <w:sz w:val="16"/>
      <w:szCs w:val="16"/>
    </w:rPr>
  </w:style>
  <w:style w:type="character" w:customStyle="1" w:styleId="BalloonTextChar">
    <w:name w:val="Balloon Text Char"/>
    <w:basedOn w:val="DefaultParagraphFont"/>
    <w:link w:val="BalloonText"/>
    <w:uiPriority w:val="99"/>
    <w:semiHidden/>
    <w:rsid w:val="00A02DC7"/>
    <w:rPr>
      <w:rFonts w:ascii="Tahoma" w:hAnsi="Tahoma" w:cs="Tahoma"/>
      <w:sz w:val="16"/>
      <w:szCs w:val="16"/>
    </w:rPr>
  </w:style>
  <w:style w:type="character" w:customStyle="1" w:styleId="Heading1Char">
    <w:name w:val="Heading 1 Char"/>
    <w:basedOn w:val="DefaultParagraphFont"/>
    <w:link w:val="Heading1"/>
    <w:uiPriority w:val="9"/>
    <w:rsid w:val="000C73D2"/>
    <w:rPr>
      <w:rFonts w:ascii="Calibri" w:eastAsiaTheme="majorEastAsia" w:hAnsi="Calibri" w:cs="Calibri"/>
      <w:b/>
      <w:bCs/>
      <w:noProof/>
      <w:color w:val="000000" w:themeColor="text1"/>
      <w:sz w:val="36"/>
      <w:szCs w:val="28"/>
    </w:rPr>
  </w:style>
  <w:style w:type="character" w:styleId="Hyperlink">
    <w:name w:val="Hyperlink"/>
    <w:basedOn w:val="DefaultParagraphFont"/>
    <w:uiPriority w:val="99"/>
    <w:unhideWhenUsed/>
    <w:rsid w:val="00BD6673"/>
    <w:rPr>
      <w:color w:val="0000FF"/>
      <w:u w:val="single"/>
    </w:rPr>
  </w:style>
  <w:style w:type="character" w:customStyle="1" w:styleId="Heading2Char">
    <w:name w:val="Heading 2 Char"/>
    <w:basedOn w:val="DefaultParagraphFont"/>
    <w:link w:val="Heading2"/>
    <w:uiPriority w:val="9"/>
    <w:rsid w:val="000C73D2"/>
    <w:rPr>
      <w:rFonts w:ascii="Calibri" w:eastAsiaTheme="majorEastAsia" w:hAnsi="Calibri" w:cs="Calibri"/>
      <w:b/>
      <w:bCs/>
      <w:noProof/>
      <w:color w:val="000000" w:themeColor="text1"/>
      <w:sz w:val="28"/>
    </w:rPr>
  </w:style>
  <w:style w:type="character" w:styleId="FollowedHyperlink">
    <w:name w:val="FollowedHyperlink"/>
    <w:basedOn w:val="DefaultParagraphFont"/>
    <w:uiPriority w:val="99"/>
    <w:semiHidden/>
    <w:unhideWhenUsed/>
    <w:rsid w:val="00945ACD"/>
    <w:rPr>
      <w:color w:val="800080" w:themeColor="followedHyperlink"/>
      <w:u w:val="single"/>
    </w:rPr>
  </w:style>
  <w:style w:type="paragraph" w:styleId="EndnoteText">
    <w:name w:val="endnote text"/>
    <w:basedOn w:val="Normal"/>
    <w:link w:val="EndnoteTextChar"/>
    <w:uiPriority w:val="99"/>
    <w:semiHidden/>
    <w:unhideWhenUsed/>
    <w:rsid w:val="00511576"/>
    <w:rPr>
      <w:rFonts w:ascii="Calibri" w:hAnsi="Calibri" w:cs="Calibri"/>
      <w:sz w:val="20"/>
      <w:szCs w:val="20"/>
    </w:rPr>
  </w:style>
  <w:style w:type="character" w:customStyle="1" w:styleId="EndnoteTextChar">
    <w:name w:val="Endnote Text Char"/>
    <w:basedOn w:val="DefaultParagraphFont"/>
    <w:link w:val="EndnoteText"/>
    <w:uiPriority w:val="99"/>
    <w:semiHidden/>
    <w:rsid w:val="00511576"/>
    <w:rPr>
      <w:sz w:val="20"/>
      <w:szCs w:val="20"/>
    </w:rPr>
  </w:style>
  <w:style w:type="character" w:styleId="EndnoteReference">
    <w:name w:val="endnote reference"/>
    <w:basedOn w:val="DefaultParagraphFont"/>
    <w:uiPriority w:val="99"/>
    <w:semiHidden/>
    <w:unhideWhenUsed/>
    <w:rsid w:val="00511576"/>
    <w:rPr>
      <w:vertAlign w:val="superscript"/>
    </w:rPr>
  </w:style>
  <w:style w:type="paragraph" w:styleId="FootnoteText">
    <w:name w:val="footnote text"/>
    <w:basedOn w:val="Normal"/>
    <w:link w:val="FootnoteTextChar"/>
    <w:uiPriority w:val="99"/>
    <w:unhideWhenUsed/>
    <w:rsid w:val="009839C8"/>
    <w:pPr>
      <w:spacing w:after="120" w:line="221" w:lineRule="auto"/>
    </w:pPr>
    <w:rPr>
      <w:rFonts w:ascii="Calibri" w:hAnsi="Calibri" w:cs="Calibri"/>
      <w:szCs w:val="20"/>
    </w:rPr>
  </w:style>
  <w:style w:type="character" w:customStyle="1" w:styleId="FootnoteTextChar">
    <w:name w:val="Footnote Text Char"/>
    <w:basedOn w:val="DefaultParagraphFont"/>
    <w:link w:val="FootnoteText"/>
    <w:uiPriority w:val="99"/>
    <w:rsid w:val="009839C8"/>
    <w:rPr>
      <w:rFonts w:ascii="Calibri" w:hAnsi="Calibri" w:cs="Calibri"/>
      <w:noProof/>
      <w:sz w:val="18"/>
      <w:szCs w:val="20"/>
    </w:rPr>
  </w:style>
  <w:style w:type="paragraph" w:styleId="PlainText">
    <w:name w:val="Plain Text"/>
    <w:basedOn w:val="Normal"/>
    <w:link w:val="PlainTextChar"/>
    <w:uiPriority w:val="99"/>
    <w:semiHidden/>
    <w:unhideWhenUsed/>
    <w:rsid w:val="00B9409F"/>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B9409F"/>
    <w:rPr>
      <w:rFonts w:ascii="Calibri" w:eastAsia="Times New Roman" w:hAnsi="Calibri" w:cs="Times New Roman"/>
      <w:szCs w:val="21"/>
    </w:rPr>
  </w:style>
  <w:style w:type="paragraph" w:styleId="Title">
    <w:name w:val="Title"/>
    <w:basedOn w:val="Normal"/>
    <w:next w:val="Normal"/>
    <w:link w:val="TitleChar"/>
    <w:uiPriority w:val="10"/>
    <w:qFormat/>
    <w:rsid w:val="0031701A"/>
    <w:pPr>
      <w:spacing w:after="200" w:line="216" w:lineRule="auto"/>
    </w:pPr>
    <w:rPr>
      <w:rFonts w:cstheme="minorHAnsi"/>
      <w:b/>
      <w:sz w:val="56"/>
      <w:szCs w:val="56"/>
    </w:rPr>
  </w:style>
  <w:style w:type="character" w:customStyle="1" w:styleId="TitleChar">
    <w:name w:val="Title Char"/>
    <w:basedOn w:val="DefaultParagraphFont"/>
    <w:link w:val="Title"/>
    <w:uiPriority w:val="10"/>
    <w:rsid w:val="0031701A"/>
    <w:rPr>
      <w:rFonts w:cstheme="minorHAnsi"/>
      <w:b/>
      <w:noProof/>
      <w:sz w:val="56"/>
      <w:szCs w:val="56"/>
    </w:rPr>
  </w:style>
  <w:style w:type="paragraph" w:styleId="TOCHeading">
    <w:name w:val="TOC Heading"/>
    <w:basedOn w:val="Heading1"/>
    <w:next w:val="Normal"/>
    <w:uiPriority w:val="39"/>
    <w:unhideWhenUsed/>
    <w:qFormat/>
    <w:rsid w:val="002E75AE"/>
    <w:pPr>
      <w:outlineLvl w:val="9"/>
    </w:pPr>
    <w:rPr>
      <w:lang w:eastAsia="ja-JP"/>
    </w:rPr>
  </w:style>
  <w:style w:type="paragraph" w:styleId="TOC1">
    <w:name w:val="toc 1"/>
    <w:basedOn w:val="Normal"/>
    <w:next w:val="Normal"/>
    <w:autoRedefine/>
    <w:uiPriority w:val="39"/>
    <w:unhideWhenUsed/>
    <w:rsid w:val="00C94268"/>
    <w:pPr>
      <w:tabs>
        <w:tab w:val="right" w:leader="dot" w:pos="9350"/>
      </w:tabs>
    </w:pPr>
    <w:rPr>
      <w:rFonts w:ascii="Calibri" w:hAnsi="Calibri" w:cs="Calibri"/>
      <w:b/>
    </w:rPr>
  </w:style>
  <w:style w:type="paragraph" w:styleId="TOC2">
    <w:name w:val="toc 2"/>
    <w:basedOn w:val="Normal"/>
    <w:next w:val="Normal"/>
    <w:autoRedefine/>
    <w:uiPriority w:val="39"/>
    <w:unhideWhenUsed/>
    <w:rsid w:val="00CE37A1"/>
    <w:rPr>
      <w:rFonts w:ascii="Calibri" w:hAnsi="Calibri" w:cs="Calibri"/>
    </w:rPr>
  </w:style>
  <w:style w:type="character" w:customStyle="1" w:styleId="Heading3Char">
    <w:name w:val="Heading 3 Char"/>
    <w:basedOn w:val="DefaultParagraphFont"/>
    <w:link w:val="Heading3"/>
    <w:uiPriority w:val="9"/>
    <w:rsid w:val="000C73D2"/>
    <w:rPr>
      <w:rFonts w:ascii="Calibri" w:eastAsiaTheme="majorEastAsia" w:hAnsi="Calibri" w:cs="Calibri"/>
      <w:b/>
      <w:bCs/>
      <w:i/>
      <w:iCs/>
      <w:noProof/>
      <w:color w:val="000000" w:themeColor="text1"/>
      <w:sz w:val="28"/>
    </w:rPr>
  </w:style>
  <w:style w:type="character" w:customStyle="1" w:styleId="Heading4Char">
    <w:name w:val="Heading 4 Char"/>
    <w:basedOn w:val="DefaultParagraphFont"/>
    <w:link w:val="Heading4"/>
    <w:uiPriority w:val="9"/>
    <w:rsid w:val="003C21D9"/>
    <w:rPr>
      <w:rFonts w:eastAsiaTheme="majorEastAsia" w:cstheme="minorHAnsi"/>
      <w:b/>
      <w:bCs/>
      <w:i/>
      <w:iCs/>
      <w:noProof/>
      <w:color w:val="000000" w:themeColor="text1"/>
      <w:sz w:val="24"/>
      <w:szCs w:val="28"/>
    </w:rPr>
  </w:style>
  <w:style w:type="paragraph" w:styleId="Caption">
    <w:name w:val="caption"/>
    <w:basedOn w:val="Normal"/>
    <w:next w:val="Normal"/>
    <w:uiPriority w:val="35"/>
    <w:unhideWhenUsed/>
    <w:qFormat/>
    <w:rsid w:val="00533B04"/>
    <w:pPr>
      <w:keepNext/>
      <w:spacing w:before="360" w:after="120"/>
    </w:pPr>
    <w:rPr>
      <w:rFonts w:ascii="Calibri Light" w:eastAsia="Calibri" w:hAnsi="Calibri Light" w:cs="Calibri Light"/>
      <w:b/>
      <w:bCs/>
      <w:sz w:val="20"/>
      <w:szCs w:val="18"/>
    </w:rPr>
  </w:style>
  <w:style w:type="table" w:styleId="TableGrid">
    <w:name w:val="Table Grid"/>
    <w:basedOn w:val="TableNormal"/>
    <w:uiPriority w:val="59"/>
    <w:rsid w:val="00BC294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E37A1"/>
    <w:pPr>
      <w:ind w:left="446"/>
    </w:pPr>
    <w:rPr>
      <w:rFonts w:ascii="Calibri" w:hAnsi="Calibri" w:cs="Calibri"/>
      <w:i/>
    </w:rPr>
  </w:style>
  <w:style w:type="paragraph" w:styleId="Revision">
    <w:name w:val="Revision"/>
    <w:hidden/>
    <w:uiPriority w:val="99"/>
    <w:semiHidden/>
    <w:rsid w:val="006D5D57"/>
    <w:pPr>
      <w:spacing w:after="0" w:line="240" w:lineRule="auto"/>
    </w:pPr>
  </w:style>
  <w:style w:type="paragraph" w:customStyle="1" w:styleId="TextBox">
    <w:name w:val="Text Box"/>
    <w:basedOn w:val="Normal"/>
    <w:qFormat/>
    <w:rsid w:val="00E23AF0"/>
    <w:rPr>
      <w:rFonts w:ascii="Arial" w:hAnsi="Arial" w:cs="Arial"/>
      <w:i/>
      <w:color w:val="4F81BD" w:themeColor="accent1"/>
      <w:sz w:val="28"/>
      <w:szCs w:val="28"/>
    </w:rPr>
  </w:style>
  <w:style w:type="paragraph" w:customStyle="1" w:styleId="FigureReference">
    <w:name w:val="Figure Reference"/>
    <w:basedOn w:val="Caption"/>
    <w:qFormat/>
    <w:rsid w:val="00B00558"/>
    <w:pPr>
      <w:spacing w:before="240"/>
    </w:pPr>
    <w:rPr>
      <w:rFonts w:cs="Times New Roman"/>
    </w:rPr>
  </w:style>
  <w:style w:type="paragraph" w:customStyle="1" w:styleId="TableText">
    <w:name w:val="Table Text"/>
    <w:basedOn w:val="Normal"/>
    <w:qFormat/>
    <w:rsid w:val="00AB41A1"/>
    <w:pPr>
      <w:spacing w:before="20" w:after="20" w:line="216" w:lineRule="auto"/>
    </w:pPr>
    <w:rPr>
      <w:rFonts w:ascii="Arial" w:hAnsi="Arial" w:cs="Arial"/>
      <w:sz w:val="20"/>
      <w:szCs w:val="20"/>
    </w:rPr>
  </w:style>
  <w:style w:type="character" w:customStyle="1" w:styleId="Heading5Char">
    <w:name w:val="Heading 5 Char"/>
    <w:basedOn w:val="DefaultParagraphFont"/>
    <w:link w:val="Heading5"/>
    <w:uiPriority w:val="9"/>
    <w:rsid w:val="00366915"/>
    <w:rPr>
      <w:rFonts w:asciiTheme="majorHAnsi" w:eastAsiaTheme="majorEastAsia" w:hAnsiTheme="majorHAnsi" w:cstheme="majorBidi"/>
    </w:rPr>
  </w:style>
  <w:style w:type="paragraph" w:styleId="Header">
    <w:name w:val="header"/>
    <w:basedOn w:val="Normal"/>
    <w:link w:val="HeaderChar"/>
    <w:uiPriority w:val="99"/>
    <w:unhideWhenUsed/>
    <w:rsid w:val="008376F0"/>
    <w:pPr>
      <w:tabs>
        <w:tab w:val="center" w:pos="4680"/>
        <w:tab w:val="right" w:pos="9360"/>
      </w:tabs>
    </w:pPr>
    <w:rPr>
      <w:rFonts w:ascii="Calibri" w:hAnsi="Calibri" w:cs="Calibri"/>
    </w:rPr>
  </w:style>
  <w:style w:type="character" w:customStyle="1" w:styleId="HeaderChar">
    <w:name w:val="Header Char"/>
    <w:basedOn w:val="DefaultParagraphFont"/>
    <w:link w:val="Header"/>
    <w:uiPriority w:val="99"/>
    <w:rsid w:val="008376F0"/>
    <w:rPr>
      <w:rFonts w:ascii="Palatino Linotype" w:hAnsi="Palatino Linotype"/>
    </w:rPr>
  </w:style>
  <w:style w:type="paragraph" w:styleId="Footer">
    <w:name w:val="footer"/>
    <w:basedOn w:val="Normal"/>
    <w:link w:val="FooterChar"/>
    <w:unhideWhenUsed/>
    <w:rsid w:val="008376F0"/>
    <w:pPr>
      <w:tabs>
        <w:tab w:val="center" w:pos="4680"/>
        <w:tab w:val="right" w:pos="9360"/>
      </w:tabs>
    </w:pPr>
    <w:rPr>
      <w:rFonts w:ascii="Calibri" w:hAnsi="Calibri" w:cs="Calibri"/>
    </w:rPr>
  </w:style>
  <w:style w:type="character" w:customStyle="1" w:styleId="FooterChar">
    <w:name w:val="Footer Char"/>
    <w:basedOn w:val="DefaultParagraphFont"/>
    <w:link w:val="Footer"/>
    <w:rsid w:val="008376F0"/>
    <w:rPr>
      <w:rFonts w:ascii="Palatino Linotype" w:hAnsi="Palatino Linotype"/>
    </w:rPr>
  </w:style>
  <w:style w:type="paragraph" w:styleId="Subtitle">
    <w:name w:val="Subtitle"/>
    <w:basedOn w:val="Normal"/>
    <w:next w:val="Normal"/>
    <w:link w:val="SubtitleChar"/>
    <w:uiPriority w:val="11"/>
    <w:qFormat/>
    <w:rsid w:val="00FD232E"/>
    <w:rPr>
      <w:rFonts w:ascii="Calibri" w:hAnsi="Calibri" w:cs="Calibri"/>
      <w:color w:val="FFFFFF" w:themeColor="background1"/>
      <w:spacing w:val="-40"/>
      <w:sz w:val="56"/>
      <w:szCs w:val="56"/>
    </w:rPr>
  </w:style>
  <w:style w:type="character" w:customStyle="1" w:styleId="SubtitleChar">
    <w:name w:val="Subtitle Char"/>
    <w:basedOn w:val="DefaultParagraphFont"/>
    <w:link w:val="Subtitle"/>
    <w:uiPriority w:val="11"/>
    <w:rsid w:val="00FD232E"/>
    <w:rPr>
      <w:rFonts w:ascii="Calibri" w:hAnsi="Calibri" w:cs="Calibri"/>
      <w:noProof/>
      <w:color w:val="FFFFFF" w:themeColor="background1"/>
      <w:spacing w:val="-40"/>
      <w:sz w:val="56"/>
      <w:szCs w:val="56"/>
    </w:rPr>
  </w:style>
  <w:style w:type="paragraph" w:customStyle="1" w:styleId="Month-Year">
    <w:name w:val="Month-Year"/>
    <w:basedOn w:val="Normal"/>
    <w:qFormat/>
    <w:rsid w:val="00FD232E"/>
    <w:rPr>
      <w:rFonts w:ascii="Calibri" w:hAnsi="Calibri" w:cs="Calibri"/>
      <w:color w:val="FFFFFF" w:themeColor="background1"/>
      <w:sz w:val="28"/>
      <w:szCs w:val="28"/>
    </w:rPr>
  </w:style>
  <w:style w:type="character" w:styleId="UnresolvedMention">
    <w:name w:val="Unresolved Mention"/>
    <w:basedOn w:val="DefaultParagraphFont"/>
    <w:uiPriority w:val="99"/>
    <w:semiHidden/>
    <w:unhideWhenUsed/>
    <w:rsid w:val="00A039F2"/>
    <w:rPr>
      <w:color w:val="605E5C"/>
      <w:shd w:val="clear" w:color="auto" w:fill="E1DFDD"/>
    </w:rPr>
  </w:style>
  <w:style w:type="paragraph" w:styleId="NormalWeb">
    <w:name w:val="Normal (Web)"/>
    <w:basedOn w:val="Normal"/>
    <w:uiPriority w:val="99"/>
    <w:unhideWhenUsed/>
    <w:rsid w:val="000D0369"/>
    <w:pPr>
      <w:spacing w:before="100" w:beforeAutospacing="1" w:after="100" w:afterAutospacing="1"/>
    </w:pPr>
    <w:rPr>
      <w:rFonts w:ascii="Times New Roman" w:eastAsia="Times New Roman" w:hAnsi="Times New Roman" w:cs="Times New Roman"/>
      <w:szCs w:val="24"/>
    </w:rPr>
  </w:style>
  <w:style w:type="paragraph" w:customStyle="1" w:styleId="Default">
    <w:name w:val="Default"/>
    <w:basedOn w:val="Normal"/>
    <w:rsid w:val="000D0369"/>
    <w:pPr>
      <w:autoSpaceDE w:val="0"/>
      <w:autoSpaceDN w:val="0"/>
    </w:pPr>
    <w:rPr>
      <w:rFonts w:ascii="Calibri" w:hAnsi="Calibri" w:cs="Calibri"/>
      <w:color w:val="000000"/>
      <w:szCs w:val="24"/>
    </w:rPr>
  </w:style>
  <w:style w:type="character" w:styleId="CommentReference">
    <w:name w:val="annotation reference"/>
    <w:basedOn w:val="DefaultParagraphFont"/>
    <w:uiPriority w:val="99"/>
    <w:semiHidden/>
    <w:unhideWhenUsed/>
    <w:rsid w:val="000D0369"/>
    <w:rPr>
      <w:sz w:val="16"/>
      <w:szCs w:val="16"/>
    </w:rPr>
  </w:style>
  <w:style w:type="paragraph" w:styleId="CommentText">
    <w:name w:val="annotation text"/>
    <w:basedOn w:val="Normal"/>
    <w:link w:val="CommentTextChar"/>
    <w:uiPriority w:val="99"/>
    <w:semiHidden/>
    <w:unhideWhenUsed/>
    <w:rsid w:val="000D0369"/>
    <w:rPr>
      <w:sz w:val="20"/>
      <w:szCs w:val="20"/>
    </w:rPr>
  </w:style>
  <w:style w:type="character" w:customStyle="1" w:styleId="CommentTextChar">
    <w:name w:val="Comment Text Char"/>
    <w:basedOn w:val="DefaultParagraphFont"/>
    <w:link w:val="CommentText"/>
    <w:uiPriority w:val="99"/>
    <w:semiHidden/>
    <w:rsid w:val="000D0369"/>
    <w:rPr>
      <w:sz w:val="20"/>
      <w:szCs w:val="20"/>
    </w:rPr>
  </w:style>
  <w:style w:type="paragraph" w:styleId="NoSpacing">
    <w:name w:val="No Spacing"/>
    <w:link w:val="NoSpacingChar"/>
    <w:uiPriority w:val="1"/>
    <w:qFormat/>
    <w:rsid w:val="00E54EEB"/>
    <w:pPr>
      <w:spacing w:after="0" w:line="240" w:lineRule="auto"/>
    </w:pPr>
    <w:rPr>
      <w:rFonts w:eastAsiaTheme="minorEastAsia"/>
    </w:rPr>
  </w:style>
  <w:style w:type="character" w:customStyle="1" w:styleId="NoSpacingChar">
    <w:name w:val="No Spacing Char"/>
    <w:basedOn w:val="DefaultParagraphFont"/>
    <w:link w:val="NoSpacing"/>
    <w:uiPriority w:val="1"/>
    <w:rsid w:val="00E54E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54823">
      <w:bodyDiv w:val="1"/>
      <w:marLeft w:val="0"/>
      <w:marRight w:val="0"/>
      <w:marTop w:val="0"/>
      <w:marBottom w:val="0"/>
      <w:divBdr>
        <w:top w:val="none" w:sz="0" w:space="0" w:color="auto"/>
        <w:left w:val="none" w:sz="0" w:space="0" w:color="auto"/>
        <w:bottom w:val="none" w:sz="0" w:space="0" w:color="auto"/>
        <w:right w:val="none" w:sz="0" w:space="0" w:color="auto"/>
      </w:divBdr>
    </w:div>
    <w:div w:id="85814096">
      <w:bodyDiv w:val="1"/>
      <w:marLeft w:val="0"/>
      <w:marRight w:val="0"/>
      <w:marTop w:val="0"/>
      <w:marBottom w:val="0"/>
      <w:divBdr>
        <w:top w:val="none" w:sz="0" w:space="0" w:color="auto"/>
        <w:left w:val="none" w:sz="0" w:space="0" w:color="auto"/>
        <w:bottom w:val="none" w:sz="0" w:space="0" w:color="auto"/>
        <w:right w:val="none" w:sz="0" w:space="0" w:color="auto"/>
      </w:divBdr>
    </w:div>
    <w:div w:id="100146661">
      <w:bodyDiv w:val="1"/>
      <w:marLeft w:val="0"/>
      <w:marRight w:val="0"/>
      <w:marTop w:val="0"/>
      <w:marBottom w:val="0"/>
      <w:divBdr>
        <w:top w:val="none" w:sz="0" w:space="0" w:color="auto"/>
        <w:left w:val="none" w:sz="0" w:space="0" w:color="auto"/>
        <w:bottom w:val="none" w:sz="0" w:space="0" w:color="auto"/>
        <w:right w:val="none" w:sz="0" w:space="0" w:color="auto"/>
      </w:divBdr>
    </w:div>
    <w:div w:id="111167744">
      <w:bodyDiv w:val="1"/>
      <w:marLeft w:val="0"/>
      <w:marRight w:val="0"/>
      <w:marTop w:val="0"/>
      <w:marBottom w:val="0"/>
      <w:divBdr>
        <w:top w:val="none" w:sz="0" w:space="0" w:color="auto"/>
        <w:left w:val="none" w:sz="0" w:space="0" w:color="auto"/>
        <w:bottom w:val="none" w:sz="0" w:space="0" w:color="auto"/>
        <w:right w:val="none" w:sz="0" w:space="0" w:color="auto"/>
      </w:divBdr>
      <w:divsChild>
        <w:div w:id="147749940">
          <w:marLeft w:val="0"/>
          <w:marRight w:val="0"/>
          <w:marTop w:val="0"/>
          <w:marBottom w:val="0"/>
          <w:divBdr>
            <w:top w:val="none" w:sz="0" w:space="0" w:color="auto"/>
            <w:left w:val="none" w:sz="0" w:space="0" w:color="auto"/>
            <w:bottom w:val="none" w:sz="0" w:space="0" w:color="auto"/>
            <w:right w:val="none" w:sz="0" w:space="0" w:color="auto"/>
          </w:divBdr>
        </w:div>
      </w:divsChild>
    </w:div>
    <w:div w:id="155999444">
      <w:bodyDiv w:val="1"/>
      <w:marLeft w:val="0"/>
      <w:marRight w:val="0"/>
      <w:marTop w:val="0"/>
      <w:marBottom w:val="0"/>
      <w:divBdr>
        <w:top w:val="none" w:sz="0" w:space="0" w:color="auto"/>
        <w:left w:val="none" w:sz="0" w:space="0" w:color="auto"/>
        <w:bottom w:val="none" w:sz="0" w:space="0" w:color="auto"/>
        <w:right w:val="none" w:sz="0" w:space="0" w:color="auto"/>
      </w:divBdr>
    </w:div>
    <w:div w:id="165750090">
      <w:bodyDiv w:val="1"/>
      <w:marLeft w:val="0"/>
      <w:marRight w:val="0"/>
      <w:marTop w:val="0"/>
      <w:marBottom w:val="0"/>
      <w:divBdr>
        <w:top w:val="none" w:sz="0" w:space="0" w:color="auto"/>
        <w:left w:val="none" w:sz="0" w:space="0" w:color="auto"/>
        <w:bottom w:val="none" w:sz="0" w:space="0" w:color="auto"/>
        <w:right w:val="none" w:sz="0" w:space="0" w:color="auto"/>
      </w:divBdr>
    </w:div>
    <w:div w:id="172189692">
      <w:bodyDiv w:val="1"/>
      <w:marLeft w:val="0"/>
      <w:marRight w:val="0"/>
      <w:marTop w:val="0"/>
      <w:marBottom w:val="0"/>
      <w:divBdr>
        <w:top w:val="none" w:sz="0" w:space="0" w:color="auto"/>
        <w:left w:val="none" w:sz="0" w:space="0" w:color="auto"/>
        <w:bottom w:val="none" w:sz="0" w:space="0" w:color="auto"/>
        <w:right w:val="none" w:sz="0" w:space="0" w:color="auto"/>
      </w:divBdr>
    </w:div>
    <w:div w:id="185020570">
      <w:bodyDiv w:val="1"/>
      <w:marLeft w:val="0"/>
      <w:marRight w:val="0"/>
      <w:marTop w:val="0"/>
      <w:marBottom w:val="0"/>
      <w:divBdr>
        <w:top w:val="none" w:sz="0" w:space="0" w:color="auto"/>
        <w:left w:val="none" w:sz="0" w:space="0" w:color="auto"/>
        <w:bottom w:val="none" w:sz="0" w:space="0" w:color="auto"/>
        <w:right w:val="none" w:sz="0" w:space="0" w:color="auto"/>
      </w:divBdr>
    </w:div>
    <w:div w:id="206914801">
      <w:bodyDiv w:val="1"/>
      <w:marLeft w:val="0"/>
      <w:marRight w:val="0"/>
      <w:marTop w:val="0"/>
      <w:marBottom w:val="0"/>
      <w:divBdr>
        <w:top w:val="none" w:sz="0" w:space="0" w:color="auto"/>
        <w:left w:val="none" w:sz="0" w:space="0" w:color="auto"/>
        <w:bottom w:val="none" w:sz="0" w:space="0" w:color="auto"/>
        <w:right w:val="none" w:sz="0" w:space="0" w:color="auto"/>
      </w:divBdr>
    </w:div>
    <w:div w:id="276180201">
      <w:bodyDiv w:val="1"/>
      <w:marLeft w:val="0"/>
      <w:marRight w:val="0"/>
      <w:marTop w:val="0"/>
      <w:marBottom w:val="0"/>
      <w:divBdr>
        <w:top w:val="none" w:sz="0" w:space="0" w:color="auto"/>
        <w:left w:val="none" w:sz="0" w:space="0" w:color="auto"/>
        <w:bottom w:val="none" w:sz="0" w:space="0" w:color="auto"/>
        <w:right w:val="none" w:sz="0" w:space="0" w:color="auto"/>
      </w:divBdr>
    </w:div>
    <w:div w:id="332610570">
      <w:bodyDiv w:val="1"/>
      <w:marLeft w:val="0"/>
      <w:marRight w:val="0"/>
      <w:marTop w:val="0"/>
      <w:marBottom w:val="0"/>
      <w:divBdr>
        <w:top w:val="none" w:sz="0" w:space="0" w:color="auto"/>
        <w:left w:val="none" w:sz="0" w:space="0" w:color="auto"/>
        <w:bottom w:val="none" w:sz="0" w:space="0" w:color="auto"/>
        <w:right w:val="none" w:sz="0" w:space="0" w:color="auto"/>
      </w:divBdr>
    </w:div>
    <w:div w:id="343240749">
      <w:bodyDiv w:val="1"/>
      <w:marLeft w:val="0"/>
      <w:marRight w:val="0"/>
      <w:marTop w:val="0"/>
      <w:marBottom w:val="0"/>
      <w:divBdr>
        <w:top w:val="none" w:sz="0" w:space="0" w:color="auto"/>
        <w:left w:val="none" w:sz="0" w:space="0" w:color="auto"/>
        <w:bottom w:val="none" w:sz="0" w:space="0" w:color="auto"/>
        <w:right w:val="none" w:sz="0" w:space="0" w:color="auto"/>
      </w:divBdr>
    </w:div>
    <w:div w:id="418327981">
      <w:bodyDiv w:val="1"/>
      <w:marLeft w:val="0"/>
      <w:marRight w:val="0"/>
      <w:marTop w:val="0"/>
      <w:marBottom w:val="0"/>
      <w:divBdr>
        <w:top w:val="none" w:sz="0" w:space="0" w:color="auto"/>
        <w:left w:val="none" w:sz="0" w:space="0" w:color="auto"/>
        <w:bottom w:val="none" w:sz="0" w:space="0" w:color="auto"/>
        <w:right w:val="none" w:sz="0" w:space="0" w:color="auto"/>
      </w:divBdr>
    </w:div>
    <w:div w:id="425616079">
      <w:bodyDiv w:val="1"/>
      <w:marLeft w:val="0"/>
      <w:marRight w:val="0"/>
      <w:marTop w:val="0"/>
      <w:marBottom w:val="0"/>
      <w:divBdr>
        <w:top w:val="none" w:sz="0" w:space="0" w:color="auto"/>
        <w:left w:val="none" w:sz="0" w:space="0" w:color="auto"/>
        <w:bottom w:val="none" w:sz="0" w:space="0" w:color="auto"/>
        <w:right w:val="none" w:sz="0" w:space="0" w:color="auto"/>
      </w:divBdr>
    </w:div>
    <w:div w:id="570307564">
      <w:bodyDiv w:val="1"/>
      <w:marLeft w:val="0"/>
      <w:marRight w:val="0"/>
      <w:marTop w:val="0"/>
      <w:marBottom w:val="0"/>
      <w:divBdr>
        <w:top w:val="none" w:sz="0" w:space="0" w:color="auto"/>
        <w:left w:val="none" w:sz="0" w:space="0" w:color="auto"/>
        <w:bottom w:val="none" w:sz="0" w:space="0" w:color="auto"/>
        <w:right w:val="none" w:sz="0" w:space="0" w:color="auto"/>
      </w:divBdr>
    </w:div>
    <w:div w:id="645090821">
      <w:bodyDiv w:val="1"/>
      <w:marLeft w:val="0"/>
      <w:marRight w:val="0"/>
      <w:marTop w:val="0"/>
      <w:marBottom w:val="0"/>
      <w:divBdr>
        <w:top w:val="none" w:sz="0" w:space="0" w:color="auto"/>
        <w:left w:val="none" w:sz="0" w:space="0" w:color="auto"/>
        <w:bottom w:val="none" w:sz="0" w:space="0" w:color="auto"/>
        <w:right w:val="none" w:sz="0" w:space="0" w:color="auto"/>
      </w:divBdr>
    </w:div>
    <w:div w:id="752244750">
      <w:bodyDiv w:val="1"/>
      <w:marLeft w:val="0"/>
      <w:marRight w:val="0"/>
      <w:marTop w:val="0"/>
      <w:marBottom w:val="0"/>
      <w:divBdr>
        <w:top w:val="none" w:sz="0" w:space="0" w:color="auto"/>
        <w:left w:val="none" w:sz="0" w:space="0" w:color="auto"/>
        <w:bottom w:val="none" w:sz="0" w:space="0" w:color="auto"/>
        <w:right w:val="none" w:sz="0" w:space="0" w:color="auto"/>
      </w:divBdr>
    </w:div>
    <w:div w:id="764309114">
      <w:bodyDiv w:val="1"/>
      <w:marLeft w:val="0"/>
      <w:marRight w:val="0"/>
      <w:marTop w:val="0"/>
      <w:marBottom w:val="0"/>
      <w:divBdr>
        <w:top w:val="none" w:sz="0" w:space="0" w:color="auto"/>
        <w:left w:val="none" w:sz="0" w:space="0" w:color="auto"/>
        <w:bottom w:val="none" w:sz="0" w:space="0" w:color="auto"/>
        <w:right w:val="none" w:sz="0" w:space="0" w:color="auto"/>
      </w:divBdr>
    </w:div>
    <w:div w:id="891229779">
      <w:bodyDiv w:val="1"/>
      <w:marLeft w:val="0"/>
      <w:marRight w:val="0"/>
      <w:marTop w:val="0"/>
      <w:marBottom w:val="0"/>
      <w:divBdr>
        <w:top w:val="none" w:sz="0" w:space="0" w:color="auto"/>
        <w:left w:val="none" w:sz="0" w:space="0" w:color="auto"/>
        <w:bottom w:val="none" w:sz="0" w:space="0" w:color="auto"/>
        <w:right w:val="none" w:sz="0" w:space="0" w:color="auto"/>
      </w:divBdr>
    </w:div>
    <w:div w:id="895892546">
      <w:bodyDiv w:val="1"/>
      <w:marLeft w:val="0"/>
      <w:marRight w:val="0"/>
      <w:marTop w:val="0"/>
      <w:marBottom w:val="0"/>
      <w:divBdr>
        <w:top w:val="none" w:sz="0" w:space="0" w:color="auto"/>
        <w:left w:val="none" w:sz="0" w:space="0" w:color="auto"/>
        <w:bottom w:val="none" w:sz="0" w:space="0" w:color="auto"/>
        <w:right w:val="none" w:sz="0" w:space="0" w:color="auto"/>
      </w:divBdr>
    </w:div>
    <w:div w:id="919869282">
      <w:bodyDiv w:val="1"/>
      <w:marLeft w:val="0"/>
      <w:marRight w:val="0"/>
      <w:marTop w:val="0"/>
      <w:marBottom w:val="0"/>
      <w:divBdr>
        <w:top w:val="none" w:sz="0" w:space="0" w:color="auto"/>
        <w:left w:val="none" w:sz="0" w:space="0" w:color="auto"/>
        <w:bottom w:val="none" w:sz="0" w:space="0" w:color="auto"/>
        <w:right w:val="none" w:sz="0" w:space="0" w:color="auto"/>
      </w:divBdr>
    </w:div>
    <w:div w:id="1012224033">
      <w:bodyDiv w:val="1"/>
      <w:marLeft w:val="0"/>
      <w:marRight w:val="0"/>
      <w:marTop w:val="0"/>
      <w:marBottom w:val="0"/>
      <w:divBdr>
        <w:top w:val="none" w:sz="0" w:space="0" w:color="auto"/>
        <w:left w:val="none" w:sz="0" w:space="0" w:color="auto"/>
        <w:bottom w:val="none" w:sz="0" w:space="0" w:color="auto"/>
        <w:right w:val="none" w:sz="0" w:space="0" w:color="auto"/>
      </w:divBdr>
    </w:div>
    <w:div w:id="1047334315">
      <w:bodyDiv w:val="1"/>
      <w:marLeft w:val="0"/>
      <w:marRight w:val="0"/>
      <w:marTop w:val="0"/>
      <w:marBottom w:val="0"/>
      <w:divBdr>
        <w:top w:val="none" w:sz="0" w:space="0" w:color="auto"/>
        <w:left w:val="none" w:sz="0" w:space="0" w:color="auto"/>
        <w:bottom w:val="none" w:sz="0" w:space="0" w:color="auto"/>
        <w:right w:val="none" w:sz="0" w:space="0" w:color="auto"/>
      </w:divBdr>
    </w:div>
    <w:div w:id="1175925996">
      <w:bodyDiv w:val="1"/>
      <w:marLeft w:val="0"/>
      <w:marRight w:val="0"/>
      <w:marTop w:val="0"/>
      <w:marBottom w:val="0"/>
      <w:divBdr>
        <w:top w:val="none" w:sz="0" w:space="0" w:color="auto"/>
        <w:left w:val="none" w:sz="0" w:space="0" w:color="auto"/>
        <w:bottom w:val="none" w:sz="0" w:space="0" w:color="auto"/>
        <w:right w:val="none" w:sz="0" w:space="0" w:color="auto"/>
      </w:divBdr>
    </w:div>
    <w:div w:id="1188366800">
      <w:bodyDiv w:val="1"/>
      <w:marLeft w:val="0"/>
      <w:marRight w:val="0"/>
      <w:marTop w:val="0"/>
      <w:marBottom w:val="0"/>
      <w:divBdr>
        <w:top w:val="none" w:sz="0" w:space="0" w:color="auto"/>
        <w:left w:val="none" w:sz="0" w:space="0" w:color="auto"/>
        <w:bottom w:val="none" w:sz="0" w:space="0" w:color="auto"/>
        <w:right w:val="none" w:sz="0" w:space="0" w:color="auto"/>
      </w:divBdr>
    </w:div>
    <w:div w:id="1228226781">
      <w:bodyDiv w:val="1"/>
      <w:marLeft w:val="0"/>
      <w:marRight w:val="0"/>
      <w:marTop w:val="0"/>
      <w:marBottom w:val="0"/>
      <w:divBdr>
        <w:top w:val="none" w:sz="0" w:space="0" w:color="auto"/>
        <w:left w:val="none" w:sz="0" w:space="0" w:color="auto"/>
        <w:bottom w:val="none" w:sz="0" w:space="0" w:color="auto"/>
        <w:right w:val="none" w:sz="0" w:space="0" w:color="auto"/>
      </w:divBdr>
    </w:div>
    <w:div w:id="1273711073">
      <w:bodyDiv w:val="1"/>
      <w:marLeft w:val="0"/>
      <w:marRight w:val="0"/>
      <w:marTop w:val="0"/>
      <w:marBottom w:val="0"/>
      <w:divBdr>
        <w:top w:val="none" w:sz="0" w:space="0" w:color="auto"/>
        <w:left w:val="none" w:sz="0" w:space="0" w:color="auto"/>
        <w:bottom w:val="none" w:sz="0" w:space="0" w:color="auto"/>
        <w:right w:val="none" w:sz="0" w:space="0" w:color="auto"/>
      </w:divBdr>
    </w:div>
    <w:div w:id="1344748884">
      <w:bodyDiv w:val="1"/>
      <w:marLeft w:val="0"/>
      <w:marRight w:val="0"/>
      <w:marTop w:val="0"/>
      <w:marBottom w:val="0"/>
      <w:divBdr>
        <w:top w:val="none" w:sz="0" w:space="0" w:color="auto"/>
        <w:left w:val="none" w:sz="0" w:space="0" w:color="auto"/>
        <w:bottom w:val="none" w:sz="0" w:space="0" w:color="auto"/>
        <w:right w:val="none" w:sz="0" w:space="0" w:color="auto"/>
      </w:divBdr>
    </w:div>
    <w:div w:id="1381707062">
      <w:bodyDiv w:val="1"/>
      <w:marLeft w:val="0"/>
      <w:marRight w:val="0"/>
      <w:marTop w:val="0"/>
      <w:marBottom w:val="0"/>
      <w:divBdr>
        <w:top w:val="none" w:sz="0" w:space="0" w:color="auto"/>
        <w:left w:val="none" w:sz="0" w:space="0" w:color="auto"/>
        <w:bottom w:val="none" w:sz="0" w:space="0" w:color="auto"/>
        <w:right w:val="none" w:sz="0" w:space="0" w:color="auto"/>
      </w:divBdr>
    </w:div>
    <w:div w:id="1519588735">
      <w:bodyDiv w:val="1"/>
      <w:marLeft w:val="0"/>
      <w:marRight w:val="0"/>
      <w:marTop w:val="0"/>
      <w:marBottom w:val="0"/>
      <w:divBdr>
        <w:top w:val="none" w:sz="0" w:space="0" w:color="auto"/>
        <w:left w:val="none" w:sz="0" w:space="0" w:color="auto"/>
        <w:bottom w:val="none" w:sz="0" w:space="0" w:color="auto"/>
        <w:right w:val="none" w:sz="0" w:space="0" w:color="auto"/>
      </w:divBdr>
    </w:div>
    <w:div w:id="1547402640">
      <w:bodyDiv w:val="1"/>
      <w:marLeft w:val="0"/>
      <w:marRight w:val="0"/>
      <w:marTop w:val="0"/>
      <w:marBottom w:val="0"/>
      <w:divBdr>
        <w:top w:val="none" w:sz="0" w:space="0" w:color="auto"/>
        <w:left w:val="none" w:sz="0" w:space="0" w:color="auto"/>
        <w:bottom w:val="none" w:sz="0" w:space="0" w:color="auto"/>
        <w:right w:val="none" w:sz="0" w:space="0" w:color="auto"/>
      </w:divBdr>
      <w:divsChild>
        <w:div w:id="381371696">
          <w:marLeft w:val="300"/>
          <w:marRight w:val="0"/>
          <w:marTop w:val="0"/>
          <w:marBottom w:val="0"/>
          <w:divBdr>
            <w:top w:val="none" w:sz="0" w:space="0" w:color="auto"/>
            <w:left w:val="none" w:sz="0" w:space="0" w:color="auto"/>
            <w:bottom w:val="none" w:sz="0" w:space="0" w:color="auto"/>
            <w:right w:val="none" w:sz="0" w:space="0" w:color="auto"/>
          </w:divBdr>
        </w:div>
      </w:divsChild>
    </w:div>
    <w:div w:id="1553420637">
      <w:bodyDiv w:val="1"/>
      <w:marLeft w:val="0"/>
      <w:marRight w:val="0"/>
      <w:marTop w:val="0"/>
      <w:marBottom w:val="0"/>
      <w:divBdr>
        <w:top w:val="none" w:sz="0" w:space="0" w:color="auto"/>
        <w:left w:val="none" w:sz="0" w:space="0" w:color="auto"/>
        <w:bottom w:val="none" w:sz="0" w:space="0" w:color="auto"/>
        <w:right w:val="none" w:sz="0" w:space="0" w:color="auto"/>
      </w:divBdr>
    </w:div>
    <w:div w:id="1565528076">
      <w:bodyDiv w:val="1"/>
      <w:marLeft w:val="0"/>
      <w:marRight w:val="0"/>
      <w:marTop w:val="0"/>
      <w:marBottom w:val="0"/>
      <w:divBdr>
        <w:top w:val="none" w:sz="0" w:space="0" w:color="auto"/>
        <w:left w:val="none" w:sz="0" w:space="0" w:color="auto"/>
        <w:bottom w:val="none" w:sz="0" w:space="0" w:color="auto"/>
        <w:right w:val="none" w:sz="0" w:space="0" w:color="auto"/>
      </w:divBdr>
    </w:div>
    <w:div w:id="1628469395">
      <w:bodyDiv w:val="1"/>
      <w:marLeft w:val="0"/>
      <w:marRight w:val="0"/>
      <w:marTop w:val="0"/>
      <w:marBottom w:val="0"/>
      <w:divBdr>
        <w:top w:val="none" w:sz="0" w:space="0" w:color="auto"/>
        <w:left w:val="none" w:sz="0" w:space="0" w:color="auto"/>
        <w:bottom w:val="none" w:sz="0" w:space="0" w:color="auto"/>
        <w:right w:val="none" w:sz="0" w:space="0" w:color="auto"/>
      </w:divBdr>
    </w:div>
    <w:div w:id="1672293590">
      <w:bodyDiv w:val="1"/>
      <w:marLeft w:val="0"/>
      <w:marRight w:val="0"/>
      <w:marTop w:val="0"/>
      <w:marBottom w:val="0"/>
      <w:divBdr>
        <w:top w:val="none" w:sz="0" w:space="0" w:color="auto"/>
        <w:left w:val="none" w:sz="0" w:space="0" w:color="auto"/>
        <w:bottom w:val="none" w:sz="0" w:space="0" w:color="auto"/>
        <w:right w:val="none" w:sz="0" w:space="0" w:color="auto"/>
      </w:divBdr>
    </w:div>
    <w:div w:id="1697926750">
      <w:bodyDiv w:val="1"/>
      <w:marLeft w:val="0"/>
      <w:marRight w:val="0"/>
      <w:marTop w:val="0"/>
      <w:marBottom w:val="0"/>
      <w:divBdr>
        <w:top w:val="none" w:sz="0" w:space="0" w:color="auto"/>
        <w:left w:val="none" w:sz="0" w:space="0" w:color="auto"/>
        <w:bottom w:val="none" w:sz="0" w:space="0" w:color="auto"/>
        <w:right w:val="none" w:sz="0" w:space="0" w:color="auto"/>
      </w:divBdr>
    </w:div>
    <w:div w:id="1776244407">
      <w:bodyDiv w:val="1"/>
      <w:marLeft w:val="0"/>
      <w:marRight w:val="0"/>
      <w:marTop w:val="0"/>
      <w:marBottom w:val="0"/>
      <w:divBdr>
        <w:top w:val="none" w:sz="0" w:space="0" w:color="auto"/>
        <w:left w:val="none" w:sz="0" w:space="0" w:color="auto"/>
        <w:bottom w:val="none" w:sz="0" w:space="0" w:color="auto"/>
        <w:right w:val="none" w:sz="0" w:space="0" w:color="auto"/>
      </w:divBdr>
    </w:div>
    <w:div w:id="1780297082">
      <w:bodyDiv w:val="1"/>
      <w:marLeft w:val="0"/>
      <w:marRight w:val="0"/>
      <w:marTop w:val="0"/>
      <w:marBottom w:val="0"/>
      <w:divBdr>
        <w:top w:val="none" w:sz="0" w:space="0" w:color="auto"/>
        <w:left w:val="none" w:sz="0" w:space="0" w:color="auto"/>
        <w:bottom w:val="none" w:sz="0" w:space="0" w:color="auto"/>
        <w:right w:val="none" w:sz="0" w:space="0" w:color="auto"/>
      </w:divBdr>
    </w:div>
    <w:div w:id="1782528118">
      <w:bodyDiv w:val="1"/>
      <w:marLeft w:val="0"/>
      <w:marRight w:val="0"/>
      <w:marTop w:val="0"/>
      <w:marBottom w:val="0"/>
      <w:divBdr>
        <w:top w:val="none" w:sz="0" w:space="0" w:color="auto"/>
        <w:left w:val="none" w:sz="0" w:space="0" w:color="auto"/>
        <w:bottom w:val="none" w:sz="0" w:space="0" w:color="auto"/>
        <w:right w:val="none" w:sz="0" w:space="0" w:color="auto"/>
      </w:divBdr>
      <w:divsChild>
        <w:div w:id="1726828245">
          <w:marLeft w:val="0"/>
          <w:marRight w:val="0"/>
          <w:marTop w:val="0"/>
          <w:marBottom w:val="0"/>
          <w:divBdr>
            <w:top w:val="none" w:sz="0" w:space="0" w:color="auto"/>
            <w:left w:val="none" w:sz="0" w:space="0" w:color="auto"/>
            <w:bottom w:val="none" w:sz="0" w:space="0" w:color="auto"/>
            <w:right w:val="none" w:sz="0" w:space="0" w:color="auto"/>
          </w:divBdr>
        </w:div>
      </w:divsChild>
    </w:div>
    <w:div w:id="1783265809">
      <w:bodyDiv w:val="1"/>
      <w:marLeft w:val="0"/>
      <w:marRight w:val="0"/>
      <w:marTop w:val="0"/>
      <w:marBottom w:val="0"/>
      <w:divBdr>
        <w:top w:val="none" w:sz="0" w:space="0" w:color="auto"/>
        <w:left w:val="none" w:sz="0" w:space="0" w:color="auto"/>
        <w:bottom w:val="none" w:sz="0" w:space="0" w:color="auto"/>
        <w:right w:val="none" w:sz="0" w:space="0" w:color="auto"/>
      </w:divBdr>
    </w:div>
    <w:div w:id="1826125596">
      <w:bodyDiv w:val="1"/>
      <w:marLeft w:val="0"/>
      <w:marRight w:val="0"/>
      <w:marTop w:val="0"/>
      <w:marBottom w:val="0"/>
      <w:divBdr>
        <w:top w:val="none" w:sz="0" w:space="0" w:color="auto"/>
        <w:left w:val="none" w:sz="0" w:space="0" w:color="auto"/>
        <w:bottom w:val="none" w:sz="0" w:space="0" w:color="auto"/>
        <w:right w:val="none" w:sz="0" w:space="0" w:color="auto"/>
      </w:divBdr>
      <w:divsChild>
        <w:div w:id="246306311">
          <w:marLeft w:val="0"/>
          <w:marRight w:val="0"/>
          <w:marTop w:val="0"/>
          <w:marBottom w:val="0"/>
          <w:divBdr>
            <w:top w:val="none" w:sz="0" w:space="0" w:color="auto"/>
            <w:left w:val="none" w:sz="0" w:space="0" w:color="auto"/>
            <w:bottom w:val="none" w:sz="0" w:space="0" w:color="auto"/>
            <w:right w:val="none" w:sz="0" w:space="0" w:color="auto"/>
          </w:divBdr>
        </w:div>
      </w:divsChild>
    </w:div>
    <w:div w:id="1845508354">
      <w:bodyDiv w:val="1"/>
      <w:marLeft w:val="0"/>
      <w:marRight w:val="0"/>
      <w:marTop w:val="0"/>
      <w:marBottom w:val="0"/>
      <w:divBdr>
        <w:top w:val="none" w:sz="0" w:space="0" w:color="auto"/>
        <w:left w:val="none" w:sz="0" w:space="0" w:color="auto"/>
        <w:bottom w:val="none" w:sz="0" w:space="0" w:color="auto"/>
        <w:right w:val="none" w:sz="0" w:space="0" w:color="auto"/>
      </w:divBdr>
      <w:divsChild>
        <w:div w:id="1826554362">
          <w:marLeft w:val="0"/>
          <w:marRight w:val="0"/>
          <w:marTop w:val="0"/>
          <w:marBottom w:val="0"/>
          <w:divBdr>
            <w:top w:val="none" w:sz="0" w:space="0" w:color="auto"/>
            <w:left w:val="none" w:sz="0" w:space="0" w:color="auto"/>
            <w:bottom w:val="none" w:sz="0" w:space="0" w:color="auto"/>
            <w:right w:val="none" w:sz="0" w:space="0" w:color="auto"/>
          </w:divBdr>
          <w:divsChild>
            <w:div w:id="194426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033067">
      <w:bodyDiv w:val="1"/>
      <w:marLeft w:val="0"/>
      <w:marRight w:val="0"/>
      <w:marTop w:val="0"/>
      <w:marBottom w:val="0"/>
      <w:divBdr>
        <w:top w:val="none" w:sz="0" w:space="0" w:color="auto"/>
        <w:left w:val="none" w:sz="0" w:space="0" w:color="auto"/>
        <w:bottom w:val="none" w:sz="0" w:space="0" w:color="auto"/>
        <w:right w:val="none" w:sz="0" w:space="0" w:color="auto"/>
      </w:divBdr>
    </w:div>
    <w:div w:id="1931814426">
      <w:bodyDiv w:val="1"/>
      <w:marLeft w:val="0"/>
      <w:marRight w:val="0"/>
      <w:marTop w:val="0"/>
      <w:marBottom w:val="0"/>
      <w:divBdr>
        <w:top w:val="none" w:sz="0" w:space="0" w:color="auto"/>
        <w:left w:val="none" w:sz="0" w:space="0" w:color="auto"/>
        <w:bottom w:val="none" w:sz="0" w:space="0" w:color="auto"/>
        <w:right w:val="none" w:sz="0" w:space="0" w:color="auto"/>
      </w:divBdr>
    </w:div>
    <w:div w:id="1968581353">
      <w:bodyDiv w:val="1"/>
      <w:marLeft w:val="0"/>
      <w:marRight w:val="0"/>
      <w:marTop w:val="0"/>
      <w:marBottom w:val="0"/>
      <w:divBdr>
        <w:top w:val="none" w:sz="0" w:space="0" w:color="auto"/>
        <w:left w:val="none" w:sz="0" w:space="0" w:color="auto"/>
        <w:bottom w:val="none" w:sz="0" w:space="0" w:color="auto"/>
        <w:right w:val="none" w:sz="0" w:space="0" w:color="auto"/>
      </w:divBdr>
    </w:div>
    <w:div w:id="1994991487">
      <w:bodyDiv w:val="1"/>
      <w:marLeft w:val="0"/>
      <w:marRight w:val="0"/>
      <w:marTop w:val="0"/>
      <w:marBottom w:val="0"/>
      <w:divBdr>
        <w:top w:val="none" w:sz="0" w:space="0" w:color="auto"/>
        <w:left w:val="none" w:sz="0" w:space="0" w:color="auto"/>
        <w:bottom w:val="none" w:sz="0" w:space="0" w:color="auto"/>
        <w:right w:val="none" w:sz="0" w:space="0" w:color="auto"/>
      </w:divBdr>
    </w:div>
    <w:div w:id="2000762980">
      <w:bodyDiv w:val="1"/>
      <w:marLeft w:val="0"/>
      <w:marRight w:val="0"/>
      <w:marTop w:val="0"/>
      <w:marBottom w:val="0"/>
      <w:divBdr>
        <w:top w:val="none" w:sz="0" w:space="0" w:color="auto"/>
        <w:left w:val="none" w:sz="0" w:space="0" w:color="auto"/>
        <w:bottom w:val="none" w:sz="0" w:space="0" w:color="auto"/>
        <w:right w:val="none" w:sz="0" w:space="0" w:color="auto"/>
      </w:divBdr>
    </w:div>
    <w:div w:id="2073655361">
      <w:bodyDiv w:val="1"/>
      <w:marLeft w:val="0"/>
      <w:marRight w:val="0"/>
      <w:marTop w:val="0"/>
      <w:marBottom w:val="0"/>
      <w:divBdr>
        <w:top w:val="none" w:sz="0" w:space="0" w:color="auto"/>
        <w:left w:val="none" w:sz="0" w:space="0" w:color="auto"/>
        <w:bottom w:val="none" w:sz="0" w:space="0" w:color="auto"/>
        <w:right w:val="none" w:sz="0" w:space="0" w:color="auto"/>
      </w:divBdr>
      <w:divsChild>
        <w:div w:id="155414232">
          <w:marLeft w:val="0"/>
          <w:marRight w:val="0"/>
          <w:marTop w:val="0"/>
          <w:marBottom w:val="0"/>
          <w:divBdr>
            <w:top w:val="none" w:sz="0" w:space="0" w:color="auto"/>
            <w:left w:val="none" w:sz="0" w:space="0" w:color="auto"/>
            <w:bottom w:val="none" w:sz="0" w:space="0" w:color="auto"/>
            <w:right w:val="none" w:sz="0" w:space="0" w:color="auto"/>
          </w:divBdr>
        </w:div>
      </w:divsChild>
    </w:div>
    <w:div w:id="2101095711">
      <w:bodyDiv w:val="1"/>
      <w:marLeft w:val="0"/>
      <w:marRight w:val="0"/>
      <w:marTop w:val="0"/>
      <w:marBottom w:val="0"/>
      <w:divBdr>
        <w:top w:val="none" w:sz="0" w:space="0" w:color="auto"/>
        <w:left w:val="none" w:sz="0" w:space="0" w:color="auto"/>
        <w:bottom w:val="none" w:sz="0" w:space="0" w:color="auto"/>
        <w:right w:val="none" w:sz="0" w:space="0" w:color="auto"/>
      </w:divBdr>
    </w:div>
    <w:div w:id="21450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trarail.com/" TargetMode="External"/><Relationship Id="rId18" Type="http://schemas.openxmlformats.org/officeDocument/2006/relationships/hyperlink" Target="https://www.rtachicago.org/rider-resources" TargetMode="External"/><Relationship Id="rId26" Type="http://schemas.openxmlformats.org/officeDocument/2006/relationships/hyperlink" Target="https://metrarail.com/about-metra/newsroom/metra-restricting-access-some-railcars-until-further-notice"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transitchicago.com/" TargetMode="External"/><Relationship Id="rId17" Type="http://schemas.openxmlformats.org/officeDocument/2006/relationships/hyperlink" Target="https://gcc02.safelinks.protection.outlook.com/?url=https%3A%2F%2Fmailchi.mp%2F57b963c6dbcc%2Frta-recovery-subscribe&amp;data=02%7C01%7CMasselS%40RTACHICAGO.ORG%7C12a7abe2b5d84a5055c108d8130ca53c%7Ca62b6cc678c04816a85c6b474f28b3b3%7C0%7C0%7C637280292325313668&amp;sdata=3OoMQaiCPXXkDtxsGm4yiAwvZLBiN4ccz8aW25HDJJ0%3D&amp;reserved=0" TargetMode="External"/><Relationship Id="rId25" Type="http://schemas.openxmlformats.org/officeDocument/2006/relationships/hyperlink" Target="https://www.transitchicago.com/coronavir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rtagis.maps.arcgis.com/apps/opsdashboard/index.html" TargetMode="External"/><Relationship Id="rId20" Type="http://schemas.openxmlformats.org/officeDocument/2006/relationships/image" Target="media/image2.png"/><Relationship Id="rId29" Type="http://schemas.openxmlformats.org/officeDocument/2006/relationships/hyperlink" Target="http://www.pacebus.com/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ransitchicago.com/coronaviru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tachicago.org/sites/default/files/2020-06/RTA%20Ready%20to%20Ride%20Again.pdf" TargetMode="External"/><Relationship Id="rId23" Type="http://schemas.openxmlformats.org/officeDocument/2006/relationships/image" Target="media/image5.png"/><Relationship Id="rId28" Type="http://schemas.openxmlformats.org/officeDocument/2006/relationships/hyperlink" Target="https://metrarail.com/about-metra/newsroom/medical-personnel-ride-free-during-coronavirus-pandemic" TargetMode="External"/><Relationship Id="rId10" Type="http://schemas.openxmlformats.org/officeDocument/2006/relationships/endnotes" Target="endnotes.xml"/><Relationship Id="rId19" Type="http://schemas.openxmlformats.org/officeDocument/2006/relationships/hyperlink" Target="https://rtachicago.org/index.php/rider-resources/rta-fare-programs" TargetMode="External"/><Relationship Id="rId31" Type="http://schemas.openxmlformats.org/officeDocument/2006/relationships/hyperlink" Target="http://www.pacebus.com/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acebus.com/" TargetMode="External"/><Relationship Id="rId22" Type="http://schemas.openxmlformats.org/officeDocument/2006/relationships/image" Target="media/image4.png"/><Relationship Id="rId27" Type="http://schemas.openxmlformats.org/officeDocument/2006/relationships/hyperlink" Target="https://metrarail.com/riding-metra/service-updates/alternate-schedules" TargetMode="External"/><Relationship Id="rId30" Type="http://schemas.openxmlformats.org/officeDocument/2006/relationships/hyperlink" Target="http://www.pacebus.com/sub/schedules/route_notices.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yerm\Documents\Custom%20Office%20Templates\RTA%20one-pager%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70C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E0A1C789946A4C8D367AF4C82012D5" ma:contentTypeVersion="10" ma:contentTypeDescription="Create a new document." ma:contentTypeScope="" ma:versionID="1e986bccb874f2f5c53486f32e1d8bc5">
  <xsd:schema xmlns:xsd="http://www.w3.org/2001/XMLSchema" xmlns:xs="http://www.w3.org/2001/XMLSchema" xmlns:p="http://schemas.microsoft.com/office/2006/metadata/properties" xmlns:ns3="d243718c-bd8e-4b80-b138-61ecea51d4de" xmlns:ns4="d1bc7b9d-d77e-4e24-a4d2-87d3267540de" targetNamespace="http://schemas.microsoft.com/office/2006/metadata/properties" ma:root="true" ma:fieldsID="dcd6e59abd0d2213cfcf7db3a3707ab6" ns3:_="" ns4:_="">
    <xsd:import namespace="d243718c-bd8e-4b80-b138-61ecea51d4de"/>
    <xsd:import namespace="d1bc7b9d-d77e-4e24-a4d2-87d3267540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3718c-bd8e-4b80-b138-61ecea51d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c7b9d-d77e-4e24-a4d2-87d3267540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7FEF3-103F-488A-BB05-C98DE15D46FF}">
  <ds:schemaRefs>
    <ds:schemaRef ds:uri="http://schemas.microsoft.com/sharepoint/v3/contenttype/forms"/>
  </ds:schemaRefs>
</ds:datastoreItem>
</file>

<file path=customXml/itemProps2.xml><?xml version="1.0" encoding="utf-8"?>
<ds:datastoreItem xmlns:ds="http://schemas.openxmlformats.org/officeDocument/2006/customXml" ds:itemID="{9881924B-B68E-40FC-93F4-31C95A124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CF0058-7852-4A7D-9B17-13D4D9796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3718c-bd8e-4b80-b138-61ecea51d4de"/>
    <ds:schemaRef ds:uri="d1bc7b9d-d77e-4e24-a4d2-87d326754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EF8C97-E8DA-4A6C-BA06-D4DB7D2F3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RTA one-pager template </Template>
  <TotalTime>1</TotalTime>
  <Pages>10</Pages>
  <Words>3433</Words>
  <Characters>19569</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Regional Transportation Authority                                Transit Access Citizens’ Advisory Board</dc:creator>
  <cp:lastModifiedBy>Serdiuk, Claire</cp:lastModifiedBy>
  <cp:revision>2</cp:revision>
  <cp:lastPrinted>2012-07-11T17:31:00Z</cp:lastPrinted>
  <dcterms:created xsi:type="dcterms:W3CDTF">2020-06-22T17:01:00Z</dcterms:created>
  <dcterms:modified xsi:type="dcterms:W3CDTF">2020-06-22T17:01:00Z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0x0101002AE0A1C789946A4C8D367AF4C82012D5</vt:lpwstr>
  </property>
</Properties>
</file>